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1" w:rightFromText="181" w:vertAnchor="page" w:horzAnchor="margin" w:tblpY="273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5670"/>
        <w:gridCol w:w="5448"/>
      </w:tblGrid>
      <w:tr w:rsidR="0006449B" w:rsidRPr="009F2AD6" w14:paraId="509EFBB5" w14:textId="77777777" w:rsidTr="00D42F1C">
        <w:tc>
          <w:tcPr>
            <w:tcW w:w="13948" w:type="dxa"/>
            <w:gridSpan w:val="3"/>
          </w:tcPr>
          <w:p w14:paraId="77389452" w14:textId="58BB815F" w:rsidR="0006449B" w:rsidRPr="009F2AD6" w:rsidRDefault="00414278" w:rsidP="00682B39">
            <w:pPr>
              <w:tabs>
                <w:tab w:val="left" w:pos="0"/>
              </w:tabs>
              <w:rPr>
                <w:rFonts w:ascii="Caladea" w:hAnsi="Caladea"/>
                <w:b/>
              </w:rPr>
            </w:pPr>
            <w:bookmarkStart w:id="0" w:name="_GoBack"/>
            <w:r w:rsidRPr="009F2AD6">
              <w:rPr>
                <w:rFonts w:ascii="Caladea" w:hAnsi="Caladea"/>
                <w:b/>
              </w:rPr>
              <w:t>Autumn</w:t>
            </w:r>
            <w:r w:rsidR="00682B39" w:rsidRPr="009F2AD6">
              <w:rPr>
                <w:rFonts w:ascii="Caladea" w:hAnsi="Caladea"/>
                <w:b/>
              </w:rPr>
              <w:t xml:space="preserve"> </w:t>
            </w:r>
            <w:r w:rsidR="0006449B" w:rsidRPr="009F2AD6">
              <w:rPr>
                <w:rFonts w:ascii="Caladea" w:hAnsi="Caladea"/>
                <w:b/>
              </w:rPr>
              <w:t>Term</w:t>
            </w:r>
          </w:p>
        </w:tc>
      </w:tr>
      <w:tr w:rsidR="00B76EB8" w:rsidRPr="009F2AD6" w14:paraId="313C5722" w14:textId="77777777" w:rsidTr="00D42F1C">
        <w:tc>
          <w:tcPr>
            <w:tcW w:w="13948" w:type="dxa"/>
            <w:gridSpan w:val="3"/>
            <w:shd w:val="clear" w:color="auto" w:fill="D5DCE4" w:themeFill="text2" w:themeFillTint="33"/>
          </w:tcPr>
          <w:p w14:paraId="4447AD9F" w14:textId="77777777" w:rsidR="00B8658F" w:rsidRPr="009F2AD6" w:rsidRDefault="00B76EB8" w:rsidP="00BD58DB">
            <w:pPr>
              <w:rPr>
                <w:rFonts w:ascii="Caladea" w:hAnsi="Caladea" w:cs="Calibri"/>
                <w:color w:val="000000"/>
                <w:shd w:val="clear" w:color="auto" w:fill="FFFFFF"/>
              </w:rPr>
            </w:pPr>
            <w:r w:rsidRPr="009F2AD6">
              <w:rPr>
                <w:rFonts w:ascii="Caladea" w:hAnsi="Caladea"/>
              </w:rPr>
              <w:t>Overarching Topic:</w:t>
            </w:r>
            <w:r w:rsidR="00B820EC" w:rsidRPr="009F2AD6">
              <w:rPr>
                <w:rFonts w:ascii="Caladea" w:hAnsi="Caladea"/>
              </w:rPr>
              <w:t xml:space="preserve"> </w:t>
            </w:r>
            <w:r w:rsidR="00BD58DB" w:rsidRPr="009F2AD6">
              <w:rPr>
                <w:rFonts w:ascii="Caladea" w:hAnsi="Caladea"/>
              </w:rPr>
              <w:t>Paper 2- Theories of</w:t>
            </w:r>
            <w:r w:rsidR="00BD58DB" w:rsidRPr="009F2AD6">
              <w:rPr>
                <w:rFonts w:ascii="Caladea" w:hAnsi="Caladea" w:cs="Calibri"/>
                <w:color w:val="000000"/>
                <w:shd w:val="clear" w:color="auto" w:fill="FFFFFF"/>
              </w:rPr>
              <w:t xml:space="preserve"> religion,</w:t>
            </w:r>
            <w:r w:rsidR="00B8658F" w:rsidRPr="009F2AD6">
              <w:rPr>
                <w:rFonts w:ascii="Caladea" w:hAnsi="Caladea" w:cs="Calibri"/>
                <w:color w:val="000000"/>
                <w:shd w:val="clear" w:color="auto" w:fill="FFFFFF"/>
              </w:rPr>
              <w:t xml:space="preserve"> Social Change, Secularisation, Religion Renewal and Choice, Religion and G</w:t>
            </w:r>
            <w:r w:rsidR="00BD58DB" w:rsidRPr="009F2AD6">
              <w:rPr>
                <w:rFonts w:ascii="Caladea" w:hAnsi="Caladea" w:cs="Calibri"/>
                <w:color w:val="000000"/>
                <w:shd w:val="clear" w:color="auto" w:fill="FFFFFF"/>
              </w:rPr>
              <w:t xml:space="preserve">lobal context. </w:t>
            </w:r>
          </w:p>
          <w:p w14:paraId="3194B6FA" w14:textId="60A5912A" w:rsidR="00B76EB8" w:rsidRPr="009F2AD6" w:rsidRDefault="00BD58DB" w:rsidP="007A2F35">
            <w:pPr>
              <w:rPr>
                <w:rFonts w:ascii="Caladea" w:hAnsi="Caladea"/>
              </w:rPr>
            </w:pPr>
            <w:r w:rsidRPr="009F2AD6">
              <w:rPr>
                <w:rFonts w:ascii="Caladea" w:hAnsi="Caladea" w:cs="Calibri"/>
                <w:color w:val="000000"/>
                <w:shd w:val="clear" w:color="auto" w:fill="FFFFFF"/>
              </w:rPr>
              <w:t>Paper 3</w:t>
            </w:r>
            <w:r w:rsidR="00161DE4" w:rsidRPr="009F2AD6">
              <w:rPr>
                <w:rFonts w:ascii="Caladea" w:hAnsi="Caladea"/>
              </w:rPr>
              <w:t xml:space="preserve"> </w:t>
            </w:r>
            <w:r w:rsidRPr="009F2AD6">
              <w:rPr>
                <w:rFonts w:ascii="Caladea" w:hAnsi="Caladea"/>
              </w:rPr>
              <w:t>–</w:t>
            </w:r>
            <w:r w:rsidR="00161DE4" w:rsidRPr="009F2AD6">
              <w:rPr>
                <w:rFonts w:ascii="Caladea" w:hAnsi="Caladea"/>
              </w:rPr>
              <w:t xml:space="preserve"> </w:t>
            </w:r>
            <w:r w:rsidRPr="009F2AD6">
              <w:rPr>
                <w:rFonts w:ascii="Caladea" w:hAnsi="Caladea"/>
              </w:rPr>
              <w:t xml:space="preserve">Theories </w:t>
            </w:r>
            <w:r w:rsidR="007A2F35" w:rsidRPr="009F2AD6">
              <w:rPr>
                <w:rFonts w:ascii="Caladea" w:hAnsi="Caladea"/>
              </w:rPr>
              <w:t>of c</w:t>
            </w:r>
            <w:r w:rsidR="00B8658F" w:rsidRPr="009F2AD6">
              <w:rPr>
                <w:rFonts w:ascii="Caladea" w:hAnsi="Caladea"/>
              </w:rPr>
              <w:t xml:space="preserve">rime and </w:t>
            </w:r>
            <w:r w:rsidR="007A2F35" w:rsidRPr="009F2AD6">
              <w:rPr>
                <w:rFonts w:ascii="Caladea" w:hAnsi="Caladea"/>
              </w:rPr>
              <w:t>deviance, Gender and c</w:t>
            </w:r>
            <w:r w:rsidR="00B8658F" w:rsidRPr="009F2AD6">
              <w:rPr>
                <w:rFonts w:ascii="Caladea" w:hAnsi="Caladea"/>
              </w:rPr>
              <w:t xml:space="preserve">rime, Ethnicity and </w:t>
            </w:r>
            <w:r w:rsidR="007A2F35" w:rsidRPr="009F2AD6">
              <w:rPr>
                <w:rFonts w:ascii="Caladea" w:hAnsi="Caladea"/>
              </w:rPr>
              <w:t>c</w:t>
            </w:r>
            <w:r w:rsidRPr="009F2AD6">
              <w:rPr>
                <w:rFonts w:ascii="Caladea" w:hAnsi="Caladea"/>
              </w:rPr>
              <w:t>rime</w:t>
            </w:r>
          </w:p>
        </w:tc>
      </w:tr>
      <w:tr w:rsidR="00B76EB8" w:rsidRPr="009F2AD6" w14:paraId="1B0D4FEA" w14:textId="77777777" w:rsidTr="00D42F1C">
        <w:tc>
          <w:tcPr>
            <w:tcW w:w="2830" w:type="dxa"/>
          </w:tcPr>
          <w:p w14:paraId="3F1F1FF0" w14:textId="028DA47E" w:rsidR="00B76EB8" w:rsidRPr="009F2AD6" w:rsidRDefault="00B76EB8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What has come before and what comes later:</w:t>
            </w:r>
          </w:p>
        </w:tc>
        <w:tc>
          <w:tcPr>
            <w:tcW w:w="11118" w:type="dxa"/>
            <w:gridSpan w:val="2"/>
          </w:tcPr>
          <w:p w14:paraId="17405BC5" w14:textId="20E28FFC" w:rsidR="00B76EB8" w:rsidRPr="009F2AD6" w:rsidRDefault="00682B39" w:rsidP="007A2F35">
            <w:pPr>
              <w:pStyle w:val="NormalWeb"/>
              <w:shd w:val="clear" w:color="auto" w:fill="FFFFFF"/>
              <w:rPr>
                <w:rFonts w:ascii="Caladea" w:hAnsi="Caladea" w:cs="Arial"/>
                <w:color w:val="555555"/>
                <w:sz w:val="22"/>
                <w:szCs w:val="22"/>
              </w:rPr>
            </w:pPr>
            <w:r w:rsidRPr="009F2AD6">
              <w:rPr>
                <w:rFonts w:ascii="Caladea" w:hAnsi="Caladea"/>
                <w:sz w:val="22"/>
                <w:szCs w:val="22"/>
              </w:rPr>
              <w:t>Students will be covering the followi</w:t>
            </w:r>
            <w:r w:rsidR="00A75DA7" w:rsidRPr="009F2AD6">
              <w:rPr>
                <w:rFonts w:ascii="Caladea" w:hAnsi="Caladea"/>
                <w:sz w:val="22"/>
                <w:szCs w:val="22"/>
              </w:rPr>
              <w:t xml:space="preserve">ng topics over the spring term: </w:t>
            </w:r>
            <w:r w:rsidR="007A2F35" w:rsidRPr="009F2AD6">
              <w:rPr>
                <w:rFonts w:ascii="Caladea" w:hAnsi="Caladea"/>
                <w:sz w:val="22"/>
                <w:szCs w:val="22"/>
              </w:rPr>
              <w:t xml:space="preserve">Paper 2 – organisations, movements and members. Ideology and science. Paper 3 - Media and crime, Globalisation, green crime, human rights and state crime. Control, punishment and victims. </w:t>
            </w:r>
          </w:p>
        </w:tc>
      </w:tr>
      <w:tr w:rsidR="00B86CC8" w:rsidRPr="009F2AD6" w14:paraId="7124D4BD" w14:textId="77777777" w:rsidTr="00D42F1C">
        <w:tc>
          <w:tcPr>
            <w:tcW w:w="2830" w:type="dxa"/>
            <w:shd w:val="clear" w:color="auto" w:fill="D5DCE4" w:themeFill="text2" w:themeFillTint="33"/>
          </w:tcPr>
          <w:p w14:paraId="7EAD7740" w14:textId="6E8D4B51" w:rsidR="00B86CC8" w:rsidRPr="009F2AD6" w:rsidRDefault="00B86CC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5FC4C1D1" w14:textId="39278ECE" w:rsidR="00B86CC8" w:rsidRPr="009F2AD6" w:rsidRDefault="00B86CC8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Core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7E3C7A18" w14:textId="62C3FD7D" w:rsidR="00B86CC8" w:rsidRPr="009F2AD6" w:rsidRDefault="00B86CC8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Extension</w:t>
            </w:r>
          </w:p>
        </w:tc>
      </w:tr>
      <w:tr w:rsidR="00B86CC8" w:rsidRPr="009F2AD6" w14:paraId="429D0CB2" w14:textId="77777777" w:rsidTr="00D42F1C">
        <w:tc>
          <w:tcPr>
            <w:tcW w:w="2830" w:type="dxa"/>
          </w:tcPr>
          <w:p w14:paraId="5EABD5B2" w14:textId="7EF253D5" w:rsidR="00B86CC8" w:rsidRPr="009F2AD6" w:rsidRDefault="00B86CC8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The Big Questions (What questions will students be able to answer upon mastery of the topic?)</w:t>
            </w:r>
          </w:p>
        </w:tc>
        <w:tc>
          <w:tcPr>
            <w:tcW w:w="5670" w:type="dxa"/>
          </w:tcPr>
          <w:p w14:paraId="174BB49A" w14:textId="2C19F83F" w:rsidR="007C3662" w:rsidRPr="009F2AD6" w:rsidRDefault="007C366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Can you define what a religion is?</w:t>
            </w:r>
          </w:p>
          <w:p w14:paraId="22B935BA" w14:textId="249747C9" w:rsidR="007C3662" w:rsidRPr="009F2AD6" w:rsidRDefault="007C366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What do functionalists believe the role of religion is in society?</w:t>
            </w:r>
          </w:p>
          <w:p w14:paraId="7FDA07AD" w14:textId="1C542927" w:rsidR="007C3662" w:rsidRPr="009F2AD6" w:rsidRDefault="007C366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How do feminists argue that religion is patriarchal </w:t>
            </w:r>
          </w:p>
          <w:p w14:paraId="338EBE09" w14:textId="60C1A4BE" w:rsidR="00686352" w:rsidRPr="009F2AD6" w:rsidRDefault="0068635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Is secularisation </w:t>
            </w:r>
            <w:r w:rsidR="000F6845" w:rsidRPr="009F2AD6">
              <w:rPr>
                <w:rFonts w:ascii="Caladea" w:hAnsi="Caladea"/>
              </w:rPr>
              <w:t xml:space="preserve">a </w:t>
            </w:r>
            <w:r w:rsidRPr="009F2AD6">
              <w:rPr>
                <w:rFonts w:ascii="Caladea" w:hAnsi="Caladea"/>
              </w:rPr>
              <w:t>real factor?</w:t>
            </w:r>
          </w:p>
          <w:p w14:paraId="061D2854" w14:textId="77777777" w:rsidR="00686352" w:rsidRPr="009F2AD6" w:rsidRDefault="0068635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Are religions different now compared to how they have been in the past based on their organisation?</w:t>
            </w:r>
          </w:p>
          <w:p w14:paraId="10D8EBBF" w14:textId="77777777" w:rsidR="00686352" w:rsidRPr="009F2AD6" w:rsidRDefault="0068635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How does religion control people?</w:t>
            </w:r>
          </w:p>
          <w:p w14:paraId="3295F3C3" w14:textId="77777777" w:rsidR="007C3662" w:rsidRPr="009F2AD6" w:rsidRDefault="0068635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Can religion be considered a science? </w:t>
            </w:r>
          </w:p>
          <w:p w14:paraId="37040786" w14:textId="77777777" w:rsidR="007C3662" w:rsidRPr="009F2AD6" w:rsidRDefault="007C366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What is the impact of globalisation on religion?</w:t>
            </w:r>
          </w:p>
          <w:p w14:paraId="7721396A" w14:textId="77777777" w:rsidR="007C3662" w:rsidRPr="009F2AD6" w:rsidRDefault="007C366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What are the main explanations for crime according to the functionalist approach?</w:t>
            </w:r>
          </w:p>
          <w:p w14:paraId="0BDBC7E9" w14:textId="77777777" w:rsidR="007C3662" w:rsidRPr="009F2AD6" w:rsidRDefault="007C3662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In what </w:t>
            </w:r>
            <w:r w:rsidR="00FD0387" w:rsidRPr="009F2AD6">
              <w:rPr>
                <w:rFonts w:ascii="Caladea" w:hAnsi="Caladea"/>
              </w:rPr>
              <w:t xml:space="preserve">five </w:t>
            </w:r>
            <w:r w:rsidRPr="009F2AD6">
              <w:rPr>
                <w:rFonts w:ascii="Caladea" w:hAnsi="Caladea"/>
              </w:rPr>
              <w:t xml:space="preserve">ways do </w:t>
            </w:r>
            <w:r w:rsidR="00FD0387" w:rsidRPr="009F2AD6">
              <w:rPr>
                <w:rFonts w:ascii="Caladea" w:hAnsi="Caladea"/>
              </w:rPr>
              <w:t>people respond to the strain of anomie according to Merton?</w:t>
            </w:r>
          </w:p>
          <w:p w14:paraId="3B0CD881" w14:textId="77777777" w:rsidR="00FD0387" w:rsidRPr="009F2AD6" w:rsidRDefault="00FD0387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How is the Neo Marxist explanation of crime and deviance different to the Marxist explanation? </w:t>
            </w:r>
          </w:p>
          <w:p w14:paraId="5A2D967B" w14:textId="77777777" w:rsidR="00FD0387" w:rsidRPr="009F2AD6" w:rsidRDefault="00FD0387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Who is more likely to commit crimes, men or women and what explanations are there for this difference?</w:t>
            </w:r>
          </w:p>
          <w:p w14:paraId="04D642A8" w14:textId="1F97ECC7" w:rsidR="00FD0387" w:rsidRPr="009F2AD6" w:rsidRDefault="00FD0387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What explanations are there for the reasons women don’t commit crimes?</w:t>
            </w:r>
          </w:p>
          <w:p w14:paraId="66B7EBC1" w14:textId="77777777" w:rsidR="00746030" w:rsidRPr="009F2AD6" w:rsidRDefault="00746030" w:rsidP="00746030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2"/>
                <w:szCs w:val="22"/>
              </w:rPr>
            </w:pPr>
            <w:r w:rsidRPr="009F2AD6">
              <w:rPr>
                <w:rFonts w:ascii="Caladea" w:hAnsi="Caladea" w:cstheme="minorHAnsi"/>
                <w:sz w:val="22"/>
                <w:szCs w:val="22"/>
              </w:rPr>
              <w:lastRenderedPageBreak/>
              <w:t xml:space="preserve">Can you outline </w:t>
            </w:r>
            <w:r w:rsidRPr="009F2AD6">
              <w:rPr>
                <w:rFonts w:ascii="Caladea" w:hAnsi="Caladea" w:cstheme="minorHAnsi"/>
                <w:b/>
                <w:bCs/>
                <w:sz w:val="22"/>
                <w:szCs w:val="22"/>
              </w:rPr>
              <w:t xml:space="preserve">three </w:t>
            </w:r>
            <w:r w:rsidRPr="009F2AD6">
              <w:rPr>
                <w:rFonts w:ascii="Caladea" w:hAnsi="Caladea" w:cstheme="minorHAnsi"/>
                <w:sz w:val="22"/>
                <w:szCs w:val="22"/>
              </w:rPr>
              <w:t xml:space="preserve">criticisms of the labelling theory of crime and </w:t>
            </w:r>
            <w:proofErr w:type="gramStart"/>
            <w:r w:rsidRPr="009F2AD6">
              <w:rPr>
                <w:rFonts w:ascii="Caladea" w:hAnsi="Caladea" w:cstheme="minorHAnsi"/>
                <w:sz w:val="22"/>
                <w:szCs w:val="22"/>
              </w:rPr>
              <w:t>deviance.</w:t>
            </w:r>
            <w:proofErr w:type="gramEnd"/>
            <w:r w:rsidRPr="009F2AD6">
              <w:rPr>
                <w:rFonts w:ascii="Caladea" w:hAnsi="Caladea" w:cstheme="minorHAnsi"/>
                <w:sz w:val="22"/>
                <w:szCs w:val="22"/>
              </w:rPr>
              <w:t xml:space="preserve"> </w:t>
            </w:r>
          </w:p>
          <w:p w14:paraId="2263643D" w14:textId="47315EF5" w:rsidR="00746030" w:rsidRPr="009F2AD6" w:rsidRDefault="00746030" w:rsidP="00746030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2"/>
                <w:szCs w:val="22"/>
              </w:rPr>
            </w:pPr>
            <w:r w:rsidRPr="009F2AD6">
              <w:rPr>
                <w:rFonts w:ascii="Caladea" w:hAnsi="Caladea" w:cstheme="minorHAnsi"/>
                <w:sz w:val="22"/>
                <w:szCs w:val="22"/>
              </w:rPr>
              <w:t xml:space="preserve">Can you outline </w:t>
            </w:r>
            <w:r w:rsidRPr="009F2AD6">
              <w:rPr>
                <w:rFonts w:ascii="Caladea" w:hAnsi="Caladea" w:cstheme="minorHAnsi"/>
                <w:b/>
                <w:bCs/>
                <w:sz w:val="22"/>
                <w:szCs w:val="22"/>
              </w:rPr>
              <w:t xml:space="preserve">two </w:t>
            </w:r>
            <w:r w:rsidRPr="009F2AD6">
              <w:rPr>
                <w:rFonts w:ascii="Caladea" w:hAnsi="Caladea" w:cstheme="minorHAnsi"/>
                <w:sz w:val="22"/>
                <w:szCs w:val="22"/>
              </w:rPr>
              <w:t xml:space="preserve">ways in which gender may influence the risk of being a victim of </w:t>
            </w:r>
            <w:proofErr w:type="gramStart"/>
            <w:r w:rsidRPr="009F2AD6">
              <w:rPr>
                <w:rFonts w:ascii="Caladea" w:hAnsi="Caladea" w:cstheme="minorHAnsi"/>
                <w:sz w:val="22"/>
                <w:szCs w:val="22"/>
              </w:rPr>
              <w:t>crime.</w:t>
            </w:r>
            <w:proofErr w:type="gramEnd"/>
            <w:r w:rsidRPr="009F2AD6">
              <w:rPr>
                <w:rFonts w:ascii="Caladea" w:hAnsi="Caladea" w:cstheme="minorHAnsi"/>
                <w:sz w:val="22"/>
                <w:szCs w:val="22"/>
              </w:rPr>
              <w:t xml:space="preserve"> </w:t>
            </w:r>
          </w:p>
          <w:p w14:paraId="7DB476BF" w14:textId="651D116B" w:rsidR="00FD0387" w:rsidRPr="009F2AD6" w:rsidRDefault="00FD0387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How are people from different ethnic represented in prison?</w:t>
            </w:r>
          </w:p>
          <w:p w14:paraId="0131FC30" w14:textId="2C133B7B" w:rsidR="00FD0387" w:rsidRPr="009F2AD6" w:rsidRDefault="00FD0387" w:rsidP="00746030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Is the criminal justice system racist or are people from minority ethnic groups more likely to commit crimes? </w:t>
            </w:r>
          </w:p>
        </w:tc>
        <w:tc>
          <w:tcPr>
            <w:tcW w:w="5448" w:type="dxa"/>
          </w:tcPr>
          <w:p w14:paraId="4B4BEA66" w14:textId="4186DE9B" w:rsidR="007C3662" w:rsidRPr="009F2AD6" w:rsidRDefault="007C3662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lastRenderedPageBreak/>
              <w:t>Can you argue against the functionalist view of religion?</w:t>
            </w:r>
          </w:p>
          <w:p w14:paraId="6E16C396" w14:textId="1864303D" w:rsidR="007C3662" w:rsidRPr="009F2AD6" w:rsidRDefault="007C3662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Some people argue that religion can actually favour women, how so?</w:t>
            </w:r>
          </w:p>
          <w:p w14:paraId="466D857A" w14:textId="7BAD881E" w:rsidR="00B86CC8" w:rsidRPr="009F2AD6" w:rsidRDefault="00134E13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What evidence can be provided to back up the argument you are making</w:t>
            </w:r>
          </w:p>
          <w:p w14:paraId="0B991394" w14:textId="77777777" w:rsidR="00134E13" w:rsidRPr="009F2AD6" w:rsidRDefault="00134E13" w:rsidP="00134E1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Which sociologists support your evidence?</w:t>
            </w:r>
          </w:p>
          <w:p w14:paraId="03920300" w14:textId="77777777" w:rsidR="00D73A7D" w:rsidRPr="009F2AD6" w:rsidRDefault="00134E13" w:rsidP="00D73A7D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Are there other sociologists to counter argue your evidence?</w:t>
            </w:r>
          </w:p>
          <w:p w14:paraId="4236E8FD" w14:textId="77777777" w:rsidR="00D73A7D" w:rsidRPr="009F2AD6" w:rsidRDefault="00D73A7D" w:rsidP="00D73A7D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Are all crimes functional for everyone involved?</w:t>
            </w:r>
          </w:p>
          <w:p w14:paraId="074E926C" w14:textId="77777777" w:rsidR="00D73A7D" w:rsidRPr="009F2AD6" w:rsidRDefault="00D73A7D" w:rsidP="00D73A7D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Is Merton’s theory viable or does it have flaws? Why?</w:t>
            </w:r>
          </w:p>
          <w:p w14:paraId="417135F0" w14:textId="77777777" w:rsidR="00D73A7D" w:rsidRPr="009F2AD6" w:rsidRDefault="00D73A7D" w:rsidP="00D73A7D">
            <w:pPr>
              <w:rPr>
                <w:rFonts w:ascii="Caladea" w:hAnsi="Caladea"/>
              </w:rPr>
            </w:pPr>
          </w:p>
          <w:p w14:paraId="486110DB" w14:textId="77777777" w:rsidR="00D73A7D" w:rsidRPr="009F2AD6" w:rsidRDefault="00D73A7D" w:rsidP="00D73A7D">
            <w:pPr>
              <w:rPr>
                <w:rFonts w:ascii="Caladea" w:hAnsi="Caladea"/>
              </w:rPr>
            </w:pPr>
          </w:p>
          <w:p w14:paraId="51AFB026" w14:textId="77777777" w:rsidR="00D73A7D" w:rsidRPr="009F2AD6" w:rsidRDefault="00D73A7D" w:rsidP="00D73A7D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There are methodological issues with the explanations for why women commit crimes, can you identify one?</w:t>
            </w:r>
          </w:p>
          <w:p w14:paraId="2D743B2B" w14:textId="77777777" w:rsidR="00D73A7D" w:rsidRPr="009F2AD6" w:rsidRDefault="00D73A7D" w:rsidP="00D73A7D">
            <w:pPr>
              <w:rPr>
                <w:rFonts w:ascii="Caladea" w:hAnsi="Caladea"/>
              </w:rPr>
            </w:pPr>
          </w:p>
          <w:p w14:paraId="4016B7FC" w14:textId="5E1E2BE1" w:rsidR="00D73A7D" w:rsidRPr="009F2AD6" w:rsidRDefault="00D73A7D" w:rsidP="00D73A7D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Wh</w:t>
            </w:r>
            <w:r w:rsidR="00746030" w:rsidRPr="009F2AD6">
              <w:rPr>
                <w:rFonts w:ascii="Caladea" w:hAnsi="Caladea"/>
              </w:rPr>
              <w:t>at areas of the CJS are there opportunities for racism to occur?</w:t>
            </w:r>
          </w:p>
        </w:tc>
      </w:tr>
      <w:tr w:rsidR="00B76EB8" w:rsidRPr="009F2AD6" w14:paraId="5C5EE0A5" w14:textId="77777777" w:rsidTr="00D42F1C">
        <w:tc>
          <w:tcPr>
            <w:tcW w:w="2830" w:type="dxa"/>
            <w:shd w:val="clear" w:color="auto" w:fill="D5DCE4" w:themeFill="text2" w:themeFillTint="33"/>
          </w:tcPr>
          <w:p w14:paraId="66B3AE99" w14:textId="319A91A9" w:rsidR="00B76EB8" w:rsidRPr="009F2AD6" w:rsidRDefault="00B76EB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163E219D" w14:textId="2474E41B" w:rsidR="00B76EB8" w:rsidRPr="009F2AD6" w:rsidRDefault="00B76EB8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Skill/Technique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4F070BDC" w14:textId="71D358C2" w:rsidR="00B76EB8" w:rsidRPr="009F2AD6" w:rsidRDefault="00B76EB8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How students will develop and demonstrate this</w:t>
            </w:r>
          </w:p>
        </w:tc>
      </w:tr>
      <w:tr w:rsidR="00B76EB8" w:rsidRPr="009F2AD6" w14:paraId="1448DCBC" w14:textId="77777777" w:rsidTr="00D42F1C">
        <w:tc>
          <w:tcPr>
            <w:tcW w:w="2830" w:type="dxa"/>
          </w:tcPr>
          <w:p w14:paraId="72E783AC" w14:textId="7530EDF4" w:rsidR="00B76EB8" w:rsidRPr="009F2AD6" w:rsidRDefault="00B76EB8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Key skills</w:t>
            </w:r>
          </w:p>
        </w:tc>
        <w:tc>
          <w:tcPr>
            <w:tcW w:w="5670" w:type="dxa"/>
          </w:tcPr>
          <w:p w14:paraId="799FC520" w14:textId="39C71A82" w:rsidR="008F6153" w:rsidRPr="009F2AD6" w:rsidRDefault="00891D37" w:rsidP="00D42F1C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Using direct evidence from a </w:t>
            </w:r>
            <w:r w:rsidR="00CD24D1" w:rsidRPr="009F2AD6">
              <w:rPr>
                <w:rFonts w:ascii="Caladea" w:hAnsi="Caladea"/>
              </w:rPr>
              <w:t>source (journal and textbook)</w:t>
            </w:r>
          </w:p>
          <w:p w14:paraId="7ED340BA" w14:textId="77777777" w:rsidR="0004313B" w:rsidRPr="009F2AD6" w:rsidRDefault="0004313B" w:rsidP="0004313B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The two different types of ten mark questions require different skill sets therefore they are a focus this term.  Students learn how to bring together different elements of the specification in order to answer questions thoroughly. </w:t>
            </w:r>
          </w:p>
          <w:p w14:paraId="09672971" w14:textId="77777777" w:rsidR="0004313B" w:rsidRPr="009F2AD6" w:rsidRDefault="0004313B" w:rsidP="0004313B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Evaluation of theories continues to be a focus. </w:t>
            </w:r>
          </w:p>
          <w:p w14:paraId="55AD8FEB" w14:textId="77777777" w:rsidR="0004313B" w:rsidRPr="009F2AD6" w:rsidRDefault="0004313B" w:rsidP="0004313B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During his term research methods knowledge needs to be increased and the skills needed to answer research methods questions will be a focus. </w:t>
            </w:r>
          </w:p>
          <w:p w14:paraId="15546056" w14:textId="1A7C7086" w:rsidR="008F6153" w:rsidRPr="009F2AD6" w:rsidRDefault="0004313B" w:rsidP="0004313B">
            <w:p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Developing and understanding sociological concepts will also be a focus.</w:t>
            </w:r>
          </w:p>
          <w:p w14:paraId="36B352E6" w14:textId="474977E9" w:rsidR="008F6153" w:rsidRPr="009F2AD6" w:rsidRDefault="008F6153" w:rsidP="00D42F1C">
            <w:pPr>
              <w:rPr>
                <w:rFonts w:ascii="Caladea" w:hAnsi="Caladea"/>
              </w:rPr>
            </w:pPr>
          </w:p>
        </w:tc>
        <w:tc>
          <w:tcPr>
            <w:tcW w:w="5448" w:type="dxa"/>
          </w:tcPr>
          <w:p w14:paraId="23638064" w14:textId="4FAFFF10" w:rsidR="00B76EB8" w:rsidRPr="009F2AD6" w:rsidRDefault="00891D37" w:rsidP="00D42F1C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 xml:space="preserve">In short answers and in essays they will make good use </w:t>
            </w:r>
            <w:r w:rsidR="005940E2" w:rsidRPr="009F2AD6">
              <w:rPr>
                <w:rFonts w:ascii="Caladea" w:hAnsi="Caladea"/>
              </w:rPr>
              <w:t>of research findings in order to write informative answers to essay questions.</w:t>
            </w:r>
          </w:p>
          <w:p w14:paraId="01CFE6BE" w14:textId="14DE67EA" w:rsidR="005940E2" w:rsidRPr="009F2AD6" w:rsidRDefault="005940E2" w:rsidP="005940E2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 w:rsidRPr="009F2AD6">
              <w:rPr>
                <w:rFonts w:ascii="Caladea" w:hAnsi="Caladea"/>
              </w:rPr>
              <w:t>Students will construct a key concept bank for each topic studied. The concept bank will be an ongoing piece of work that students add too throughout the term.</w:t>
            </w:r>
          </w:p>
          <w:p w14:paraId="038B5BAE" w14:textId="2BC2810C" w:rsidR="008F6153" w:rsidRPr="009F2AD6" w:rsidRDefault="008F6153" w:rsidP="005940E2">
            <w:pPr>
              <w:rPr>
                <w:rFonts w:ascii="Caladea" w:hAnsi="Caladea"/>
              </w:rPr>
            </w:pPr>
          </w:p>
        </w:tc>
      </w:tr>
      <w:bookmarkEnd w:id="0"/>
    </w:tbl>
    <w:p w14:paraId="7DE3BACF" w14:textId="2D341BC8" w:rsidR="004D30B0" w:rsidRPr="009F2AD6" w:rsidRDefault="004D30B0" w:rsidP="0006449B">
      <w:pPr>
        <w:rPr>
          <w:rFonts w:ascii="Caladea" w:hAnsi="Caladea"/>
        </w:rPr>
      </w:pPr>
    </w:p>
    <w:sectPr w:rsidR="004D30B0" w:rsidRPr="009F2AD6" w:rsidSect="0006449B">
      <w:headerReference w:type="default" r:id="rId8"/>
      <w:footerReference w:type="default" r:id="rId9"/>
      <w:pgSz w:w="16838" w:h="11906" w:orient="landscape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831E" w14:textId="77777777" w:rsidR="00665A07" w:rsidRDefault="00665A07" w:rsidP="0006449B">
      <w:pPr>
        <w:spacing w:after="0" w:line="240" w:lineRule="auto"/>
      </w:pPr>
      <w:r>
        <w:separator/>
      </w:r>
    </w:p>
  </w:endnote>
  <w:endnote w:type="continuationSeparator" w:id="0">
    <w:p w14:paraId="2E5BDE81" w14:textId="77777777" w:rsidR="00665A07" w:rsidRDefault="00665A07" w:rsidP="0006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adea">
    <w:altName w:val="Cambria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B688" w14:textId="6BE5AD30" w:rsidR="00D42F1C" w:rsidRDefault="00D42F1C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9F2AD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D4C4" w14:textId="77777777" w:rsidR="00665A07" w:rsidRDefault="00665A07" w:rsidP="0006449B">
      <w:pPr>
        <w:spacing w:after="0" w:line="240" w:lineRule="auto"/>
      </w:pPr>
      <w:r>
        <w:separator/>
      </w:r>
    </w:p>
  </w:footnote>
  <w:footnote w:type="continuationSeparator" w:id="0">
    <w:p w14:paraId="4E954A92" w14:textId="77777777" w:rsidR="00665A07" w:rsidRDefault="00665A07" w:rsidP="0006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40986" w14:textId="3E88A608" w:rsidR="0006449B" w:rsidRPr="0006449B" w:rsidRDefault="00FA5B0C" w:rsidP="004A75B0">
    <w:pPr>
      <w:rPr>
        <w:rFonts w:ascii="Caladea" w:hAnsi="Caladea"/>
        <w:b/>
        <w:bCs/>
        <w:i/>
        <w:iCs/>
        <w:sz w:val="36"/>
        <w:szCs w:val="36"/>
      </w:rPr>
    </w:pPr>
    <w:r>
      <w:rPr>
        <w:rFonts w:ascii="Caladea" w:hAnsi="Caladea" w:cs="Arial"/>
        <w:noProof/>
        <w:lang w:eastAsia="en-GB"/>
      </w:rPr>
      <w:drawing>
        <wp:anchor distT="0" distB="0" distL="114300" distR="114300" simplePos="0" relativeHeight="251661312" behindDoc="1" locked="0" layoutInCell="1" allowOverlap="1" wp14:anchorId="5FC116CC" wp14:editId="061DBC57">
          <wp:simplePos x="0" y="0"/>
          <wp:positionH relativeFrom="column">
            <wp:posOffset>7962900</wp:posOffset>
          </wp:positionH>
          <wp:positionV relativeFrom="paragraph">
            <wp:posOffset>-344805</wp:posOffset>
          </wp:positionV>
          <wp:extent cx="1314450" cy="1123753"/>
          <wp:effectExtent l="0" t="0" r="0" b="635"/>
          <wp:wrapNone/>
          <wp:docPr id="40" name="Picture 4" descr="BBH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BH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123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449B">
      <w:rPr>
        <w:rFonts w:ascii="Caladea" w:hAnsi="Caladea"/>
        <w:b/>
        <w:bCs/>
        <w:i/>
        <w:iCs/>
        <w:noProof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8E4115" wp14:editId="6242C146">
              <wp:simplePos x="0" y="0"/>
              <wp:positionH relativeFrom="column">
                <wp:posOffset>-28575</wp:posOffset>
              </wp:positionH>
              <wp:positionV relativeFrom="paragraph">
                <wp:posOffset>274320</wp:posOffset>
              </wp:positionV>
              <wp:extent cx="76581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81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53B74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21.6pt" to="600.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oxRuQEAAMcDAAAOAAAAZHJzL2Uyb0RvYy54bWysU02P0zAQvSPxHyzfadJFLKuo6R66gguC&#10;ioUf4HXGjSXbY41Nm/57xk6bRYCEQFwcf8x7M+/NZHM/eSeOQMli6OV61UoBQeNgw6GXX7+8e3Un&#10;RcoqDMphgF6eIcn77csXm1Ps4AZHdAOQYJKQulPs5Zhz7Jom6RG8SiuMEPjRIHmV+UiHZiB1Ynbv&#10;mpu2vW1OSEMk1JAS3z7Mj3Jb+Y0BnT8ZkyAL10uuLdeV6vpU1ma7Ud2BVBytvpSh/qEKr2zgpAvV&#10;g8pKfCP7C5W3mjChySuNvkFjrIaqgdWs25/UPI4qQtXC5qS42JT+H63+eNyTsAP3ToqgPLfoMZOy&#10;hzGLHYbABiKJdfHpFFPH4buwp8spxT0V0ZMhX74sR0zV2/PiLUxZaL58e/vmbt1yCzS/va5bZmme&#10;wZFSfg/oRdn00tlQpKtOHT+kPIdeQxhXipnT110+OyjBLnwGw3I44bqi6yDBzpE4Kh4BpTWEXOVw&#10;6hpdYMY6twDbPwMv8QUKdcj+BrwgamYMeQF7G5B+lz1P15LNHH91YNZdLHjC4VwbU63haanmXia7&#10;jOOP5wp//v+23wEAAP//AwBQSwMEFAAGAAgAAAAhAFn7hozgAAAACQEAAA8AAABkcnMvZG93bnJl&#10;di54bWxMj0FPwkAQhe8m/ofNmHiDLSsarN0SQmJEEkNAEzwu3bGtdmeb7kLLv3c46XHee3nzvWw+&#10;uEacsAu1Jw2TcQICqfC2plLDx/vzaAYiREPWNJ5QwxkDzPPrq8yk1ve0xdMuloJLKKRGQxVjm0oZ&#10;igqdCWPfIrH35TtnIp9dKW1nei53jVRJ8iCdqYk/VKbFZYXFz+7oNLx1q9VysT5/0+bT9Xu13m9e&#10;hxetb2+GxROIiEP8C8MFn9EhZ6aDP5INotEwmt5zUsP0ToG4+CqZsHJg5VGBzDP5f0H+CwAA//8D&#10;AFBLAQItABQABgAIAAAAIQC2gziS/gAAAOEBAAATAAAAAAAAAAAAAAAAAAAAAABbQ29udGVudF9U&#10;eXBlc10ueG1sUEsBAi0AFAAGAAgAAAAhADj9If/WAAAAlAEAAAsAAAAAAAAAAAAAAAAALwEAAF9y&#10;ZWxzLy5yZWxzUEsBAi0AFAAGAAgAAAAhAJPmjFG5AQAAxwMAAA4AAAAAAAAAAAAAAAAALgIAAGRy&#10;cy9lMm9Eb2MueG1sUEsBAi0AFAAGAAgAAAAhAFn7hozgAAAACQEAAA8AAAAAAAAAAAAAAAAAEwQA&#10;AGRycy9kb3ducmV2LnhtbFBLBQYAAAAABAAEAPMAAAAgBQAAAAA=&#10;" strokecolor="#4472c4 [3204]" strokeweight=".5pt">
              <v:stroke joinstyle="miter"/>
            </v:line>
          </w:pict>
        </mc:Fallback>
      </mc:AlternateContent>
    </w:r>
    <w:r w:rsidR="0006449B" w:rsidRPr="0006449B">
      <w:rPr>
        <w:rFonts w:ascii="Caladea" w:hAnsi="Caladea"/>
        <w:b/>
        <w:bCs/>
        <w:i/>
        <w:iCs/>
        <w:sz w:val="36"/>
        <w:szCs w:val="36"/>
      </w:rPr>
      <w:t>Blythe Bridge High School &amp; Sixth Form</w:t>
    </w:r>
    <w:r w:rsidR="004A75B0">
      <w:rPr>
        <w:rFonts w:ascii="Caladea" w:hAnsi="Caladea"/>
        <w:b/>
        <w:bCs/>
        <w:i/>
        <w:iCs/>
        <w:sz w:val="36"/>
        <w:szCs w:val="36"/>
      </w:rPr>
      <w:t xml:space="preserve"> </w:t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>Curriculum Content</w:t>
    </w:r>
  </w:p>
  <w:p w14:paraId="42B64957" w14:textId="1902726C" w:rsidR="0006449B" w:rsidRPr="00D42F1C" w:rsidRDefault="0006449B" w:rsidP="00D42F1C">
    <w:pPr>
      <w:pStyle w:val="Header"/>
      <w:tabs>
        <w:tab w:val="clear" w:pos="4513"/>
        <w:tab w:val="clear" w:pos="9026"/>
        <w:tab w:val="left" w:pos="7815"/>
      </w:tabs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Year:</w:t>
    </w:r>
    <w:r w:rsidR="00682B39">
      <w:rPr>
        <w:rFonts w:ascii="Caladea" w:hAnsi="Caladea"/>
        <w:sz w:val="28"/>
      </w:rPr>
      <w:t xml:space="preserve"> 1</w:t>
    </w:r>
    <w:r w:rsidR="00B246A1">
      <w:rPr>
        <w:rFonts w:ascii="Caladea" w:hAnsi="Caladea"/>
        <w:sz w:val="28"/>
      </w:rPr>
      <w:t>3</w:t>
    </w:r>
    <w:r w:rsidR="00D42F1C">
      <w:rPr>
        <w:rFonts w:ascii="Caladea" w:hAnsi="Caladea"/>
        <w:sz w:val="28"/>
      </w:rPr>
      <w:tab/>
    </w:r>
  </w:p>
  <w:p w14:paraId="052B283D" w14:textId="60E76D97" w:rsidR="0006449B" w:rsidRPr="00D42F1C" w:rsidRDefault="0006449B">
    <w:pPr>
      <w:pStyle w:val="Header"/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Subject:</w:t>
    </w:r>
    <w:r w:rsidR="004A75B0" w:rsidRPr="00D42F1C">
      <w:rPr>
        <w:rFonts w:ascii="Caladea" w:hAnsi="Caladea"/>
        <w:sz w:val="28"/>
      </w:rPr>
      <w:t xml:space="preserve"> </w:t>
    </w:r>
    <w:r w:rsidR="00682B39">
      <w:rPr>
        <w:rFonts w:ascii="Caladea" w:hAnsi="Caladea"/>
        <w:sz w:val="28"/>
      </w:rPr>
      <w:t>Sociology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8DC"/>
    <w:multiLevelType w:val="hybridMultilevel"/>
    <w:tmpl w:val="A6A8ED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49CC"/>
    <w:multiLevelType w:val="hybridMultilevel"/>
    <w:tmpl w:val="FD868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C1AFA"/>
    <w:multiLevelType w:val="hybridMultilevel"/>
    <w:tmpl w:val="2084D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A53E8"/>
    <w:multiLevelType w:val="hybridMultilevel"/>
    <w:tmpl w:val="6C7A1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37235"/>
    <w:multiLevelType w:val="hybridMultilevel"/>
    <w:tmpl w:val="780E38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9B"/>
    <w:rsid w:val="0004313B"/>
    <w:rsid w:val="0006449B"/>
    <w:rsid w:val="000E3FF9"/>
    <w:rsid w:val="000F526F"/>
    <w:rsid w:val="000F6845"/>
    <w:rsid w:val="00134E13"/>
    <w:rsid w:val="00161DE4"/>
    <w:rsid w:val="002146B4"/>
    <w:rsid w:val="003118E5"/>
    <w:rsid w:val="00414278"/>
    <w:rsid w:val="004A75B0"/>
    <w:rsid w:val="004D30B0"/>
    <w:rsid w:val="005940E2"/>
    <w:rsid w:val="005B0609"/>
    <w:rsid w:val="00610125"/>
    <w:rsid w:val="00665A07"/>
    <w:rsid w:val="00682B39"/>
    <w:rsid w:val="00686352"/>
    <w:rsid w:val="00704D22"/>
    <w:rsid w:val="00746030"/>
    <w:rsid w:val="007A2F35"/>
    <w:rsid w:val="007C3662"/>
    <w:rsid w:val="008535D4"/>
    <w:rsid w:val="00870559"/>
    <w:rsid w:val="00891D37"/>
    <w:rsid w:val="00896124"/>
    <w:rsid w:val="008F6153"/>
    <w:rsid w:val="00997E38"/>
    <w:rsid w:val="009F2AD6"/>
    <w:rsid w:val="00A36E76"/>
    <w:rsid w:val="00A75DA7"/>
    <w:rsid w:val="00A96488"/>
    <w:rsid w:val="00B246A1"/>
    <w:rsid w:val="00B76EB8"/>
    <w:rsid w:val="00B820EC"/>
    <w:rsid w:val="00B8658F"/>
    <w:rsid w:val="00B86CC8"/>
    <w:rsid w:val="00BD58DB"/>
    <w:rsid w:val="00CB6957"/>
    <w:rsid w:val="00CD24D1"/>
    <w:rsid w:val="00D42F1C"/>
    <w:rsid w:val="00D73A7D"/>
    <w:rsid w:val="00E33BFA"/>
    <w:rsid w:val="00E85D5B"/>
    <w:rsid w:val="00E91CBF"/>
    <w:rsid w:val="00FA5B0C"/>
    <w:rsid w:val="00F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43648DC"/>
  <w15:chartTrackingRefBased/>
  <w15:docId w15:val="{88734D4E-CA11-4D8A-AE15-25C43FF1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49B"/>
  </w:style>
  <w:style w:type="paragraph" w:styleId="Footer">
    <w:name w:val="footer"/>
    <w:basedOn w:val="Normal"/>
    <w:link w:val="Foot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49B"/>
  </w:style>
  <w:style w:type="table" w:styleId="TableGrid">
    <w:name w:val="Table Grid"/>
    <w:basedOn w:val="TableNormal"/>
    <w:uiPriority w:val="39"/>
    <w:rsid w:val="0006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C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F1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5D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A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A2F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29796F7EB19D43BE78F72A719FCC4D" ma:contentTypeVersion="2" ma:contentTypeDescription="Create a new document." ma:contentTypeScope="" ma:versionID="451b6f8439f35962dc3670ad49eee097">
  <xsd:schema xmlns:xsd="http://www.w3.org/2001/XMLSchema" xmlns:xs="http://www.w3.org/2001/XMLSchema" xmlns:p="http://schemas.microsoft.com/office/2006/metadata/properties" xmlns:ns2="89f1bbae-d11a-4aac-8351-b63057cf812a" targetNamespace="http://schemas.microsoft.com/office/2006/metadata/properties" ma:root="true" ma:fieldsID="20eb06f18edea8053843d23479191337" ns2:_="">
    <xsd:import namespace="89f1bbae-d11a-4aac-8351-b63057cf81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1bbae-d11a-4aac-8351-b63057cf81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0E54E7-E93A-4D97-8BF6-9C7C42747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2DC980-DCA1-4114-9973-48CA451A00FF}"/>
</file>

<file path=customXml/itemProps3.xml><?xml version="1.0" encoding="utf-8"?>
<ds:datastoreItem xmlns:ds="http://schemas.openxmlformats.org/officeDocument/2006/customXml" ds:itemID="{7F68A003-29E5-4AFE-B637-3E9AE7858E2E}"/>
</file>

<file path=customXml/itemProps4.xml><?xml version="1.0" encoding="utf-8"?>
<ds:datastoreItem xmlns:ds="http://schemas.openxmlformats.org/officeDocument/2006/customXml" ds:itemID="{7098D156-2221-4707-9F7C-650840ECE249}"/>
</file>

<file path=docProps/app.xml><?xml version="1.0" encoding="utf-8"?>
<Properties xmlns="http://schemas.openxmlformats.org/officeDocument/2006/extended-properties" xmlns:vt="http://schemas.openxmlformats.org/officeDocument/2006/docPropsVTypes">
  <Template>4E297990.dotm</Template>
  <TotalTime>131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Mitchell</dc:creator>
  <cp:keywords/>
  <dc:description/>
  <cp:lastModifiedBy>S Bawn</cp:lastModifiedBy>
  <cp:revision>7</cp:revision>
  <cp:lastPrinted>2020-02-13T10:17:00Z</cp:lastPrinted>
  <dcterms:created xsi:type="dcterms:W3CDTF">2020-06-24T10:50:00Z</dcterms:created>
  <dcterms:modified xsi:type="dcterms:W3CDTF">2020-11-20T16:44:00Z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0x0101009429796F7EB19D43BE78F72A719FCC4D</vt:lpwstr>
  </property>
</Properties>
</file>