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1" w:rightFromText="181" w:vertAnchor="page" w:horzAnchor="margin" w:tblpY="2731"/>
        <w:tblOverlap w:val="never"/>
        <w:tblW w:w="0" w:type="auto"/>
        <w:tblLook w:val="04A0" w:firstRow="1" w:lastRow="0" w:firstColumn="1" w:lastColumn="0" w:noHBand="0" w:noVBand="1"/>
      </w:tblPr>
      <w:tblGrid>
        <w:gridCol w:w="2830"/>
        <w:gridCol w:w="5670"/>
        <w:gridCol w:w="5448"/>
      </w:tblGrid>
      <w:tr w:rsidR="0006449B" w14:paraId="509EFBB5" w14:textId="77777777" w:rsidTr="00D42F1C">
        <w:tc>
          <w:tcPr>
            <w:tcW w:w="13948" w:type="dxa"/>
            <w:gridSpan w:val="3"/>
          </w:tcPr>
          <w:p w14:paraId="77389452" w14:textId="2ED240DD" w:rsidR="0006449B" w:rsidRPr="00FA5B0C" w:rsidRDefault="0006449B" w:rsidP="00834208">
            <w:pPr>
              <w:tabs>
                <w:tab w:val="left" w:pos="0"/>
              </w:tabs>
              <w:rPr>
                <w:rFonts w:ascii="Caladea" w:hAnsi="Caladea"/>
                <w:b/>
              </w:rPr>
            </w:pPr>
            <w:r w:rsidRPr="00FA5B0C">
              <w:rPr>
                <w:rFonts w:ascii="Caladea" w:hAnsi="Caladea"/>
                <w:b/>
                <w:sz w:val="32"/>
              </w:rPr>
              <w:t>Autumn Term</w:t>
            </w:r>
            <w:r w:rsidR="00090F47">
              <w:rPr>
                <w:rFonts w:ascii="Caladea" w:hAnsi="Caladea"/>
                <w:b/>
                <w:sz w:val="32"/>
              </w:rPr>
              <w:t xml:space="preserve"> – (1) </w:t>
            </w:r>
            <w:r w:rsidR="00834208">
              <w:rPr>
                <w:rFonts w:ascii="Caladea" w:hAnsi="Caladea"/>
                <w:b/>
                <w:sz w:val="32"/>
              </w:rPr>
              <w:t>Augustine &amp; Human Nature</w:t>
            </w:r>
            <w:r w:rsidR="00090F47">
              <w:rPr>
                <w:rFonts w:ascii="Caladea" w:hAnsi="Caladea"/>
                <w:b/>
                <w:sz w:val="32"/>
              </w:rPr>
              <w:t xml:space="preserve">, (2) </w:t>
            </w:r>
            <w:r w:rsidR="00834208">
              <w:rPr>
                <w:rFonts w:ascii="Caladea" w:hAnsi="Caladea"/>
                <w:b/>
                <w:sz w:val="32"/>
              </w:rPr>
              <w:t>Death &amp; the Afterlife</w:t>
            </w:r>
            <w:r w:rsidR="00090F47">
              <w:rPr>
                <w:rFonts w:ascii="Caladea" w:hAnsi="Caladea"/>
                <w:b/>
                <w:sz w:val="32"/>
              </w:rPr>
              <w:t xml:space="preserve">, (3) </w:t>
            </w:r>
            <w:r w:rsidR="00834208">
              <w:rPr>
                <w:rFonts w:ascii="Caladea" w:hAnsi="Caladea"/>
                <w:b/>
                <w:sz w:val="32"/>
              </w:rPr>
              <w:t xml:space="preserve">The Person of Jesus Christ, (4) Knowledge of God’s Existence </w:t>
            </w:r>
          </w:p>
        </w:tc>
      </w:tr>
      <w:tr w:rsidR="00B76EB8" w14:paraId="313C5722" w14:textId="77777777" w:rsidTr="00D42F1C">
        <w:tc>
          <w:tcPr>
            <w:tcW w:w="13948" w:type="dxa"/>
            <w:gridSpan w:val="3"/>
            <w:shd w:val="clear" w:color="auto" w:fill="D5DCE4" w:themeFill="text2" w:themeFillTint="33"/>
          </w:tcPr>
          <w:p w14:paraId="3194B6FA" w14:textId="43223A0B" w:rsidR="00B76EB8" w:rsidRPr="00FA5B0C" w:rsidRDefault="00B76EB8" w:rsidP="00C04B73">
            <w:pPr>
              <w:rPr>
                <w:rFonts w:ascii="Caladea" w:hAnsi="Caladea"/>
              </w:rPr>
            </w:pPr>
            <w:r w:rsidRPr="00FA5B0C">
              <w:rPr>
                <w:rFonts w:ascii="Caladea" w:hAnsi="Caladea"/>
              </w:rPr>
              <w:t>Overarching Topic:</w:t>
            </w:r>
            <w:r w:rsidR="00B820EC" w:rsidRPr="00FA5B0C">
              <w:rPr>
                <w:rFonts w:ascii="Caladea" w:hAnsi="Caladea"/>
              </w:rPr>
              <w:t xml:space="preserve"> </w:t>
            </w:r>
          </w:p>
        </w:tc>
      </w:tr>
      <w:tr w:rsidR="00B76EB8" w14:paraId="1B0D4FEA" w14:textId="77777777" w:rsidTr="00D42F1C">
        <w:tc>
          <w:tcPr>
            <w:tcW w:w="2830" w:type="dxa"/>
          </w:tcPr>
          <w:p w14:paraId="3F1F1FF0" w14:textId="028DA47E" w:rsidR="00B76EB8" w:rsidRPr="00FA5B0C" w:rsidRDefault="00B76EB8" w:rsidP="00D42F1C">
            <w:pPr>
              <w:rPr>
                <w:rFonts w:ascii="Caladea" w:hAnsi="Caladea"/>
              </w:rPr>
            </w:pPr>
            <w:r w:rsidRPr="00FA5B0C">
              <w:rPr>
                <w:rFonts w:ascii="Caladea" w:hAnsi="Caladea"/>
              </w:rPr>
              <w:t>What has come before and what comes later:</w:t>
            </w:r>
          </w:p>
        </w:tc>
        <w:tc>
          <w:tcPr>
            <w:tcW w:w="11118" w:type="dxa"/>
            <w:gridSpan w:val="2"/>
          </w:tcPr>
          <w:p w14:paraId="17405BC5" w14:textId="718852FC" w:rsidR="00B76EB8" w:rsidRPr="00FA5B0C" w:rsidRDefault="00090F47" w:rsidP="00D42F1C">
            <w:pPr>
              <w:rPr>
                <w:rFonts w:ascii="Caladea" w:hAnsi="Caladea"/>
              </w:rPr>
            </w:pPr>
            <w:r>
              <w:rPr>
                <w:rFonts w:ascii="Caladea" w:hAnsi="Caladea"/>
              </w:rPr>
              <w:t xml:space="preserve">Students will have studies GCSE Religious Studies and will have transferred the skills over e.g. having an informed judgement, identifying arguments for and against, and knowledge of Christian </w:t>
            </w:r>
            <w:r w:rsidR="005C27C4">
              <w:rPr>
                <w:rFonts w:ascii="Caladea" w:hAnsi="Caladea"/>
              </w:rPr>
              <w:t>beliefs, which</w:t>
            </w:r>
            <w:r>
              <w:rPr>
                <w:rFonts w:ascii="Caladea" w:hAnsi="Caladea"/>
              </w:rPr>
              <w:t xml:space="preserve"> were influenced by key topics of the above. </w:t>
            </w:r>
            <w:r w:rsidR="00235EAA">
              <w:rPr>
                <w:rFonts w:ascii="Caladea" w:hAnsi="Caladea"/>
              </w:rPr>
              <w:t xml:space="preserve"> Students will go on to study the challenge of secularisation, religious pluralism and theology and religious pluralism and society.</w:t>
            </w:r>
          </w:p>
        </w:tc>
      </w:tr>
      <w:tr w:rsidR="00B86CC8" w14:paraId="7124D4BD" w14:textId="77777777" w:rsidTr="00D42F1C">
        <w:tc>
          <w:tcPr>
            <w:tcW w:w="2830" w:type="dxa"/>
            <w:shd w:val="clear" w:color="auto" w:fill="D5DCE4" w:themeFill="text2" w:themeFillTint="33"/>
          </w:tcPr>
          <w:p w14:paraId="7EAD7740" w14:textId="6E8D4B51" w:rsidR="00B86CC8" w:rsidRPr="00FA5B0C" w:rsidRDefault="00B86CC8" w:rsidP="00D42F1C">
            <w:pPr>
              <w:rPr>
                <w:rFonts w:ascii="Caladea" w:hAnsi="Caladea"/>
              </w:rPr>
            </w:pPr>
          </w:p>
        </w:tc>
        <w:tc>
          <w:tcPr>
            <w:tcW w:w="5670" w:type="dxa"/>
            <w:shd w:val="clear" w:color="auto" w:fill="D5DCE4" w:themeFill="text2" w:themeFillTint="33"/>
          </w:tcPr>
          <w:p w14:paraId="5FC4C1D1" w14:textId="39278ECE" w:rsidR="00B86CC8" w:rsidRPr="00FA5B0C" w:rsidRDefault="00B86CC8" w:rsidP="00D42F1C">
            <w:pPr>
              <w:rPr>
                <w:rFonts w:ascii="Caladea" w:hAnsi="Caladea"/>
              </w:rPr>
            </w:pPr>
            <w:r w:rsidRPr="00FA5B0C">
              <w:rPr>
                <w:rFonts w:ascii="Caladea" w:hAnsi="Caladea"/>
              </w:rPr>
              <w:t>Core</w:t>
            </w:r>
          </w:p>
        </w:tc>
        <w:tc>
          <w:tcPr>
            <w:tcW w:w="5448" w:type="dxa"/>
            <w:shd w:val="clear" w:color="auto" w:fill="D5DCE4" w:themeFill="text2" w:themeFillTint="33"/>
          </w:tcPr>
          <w:p w14:paraId="7E3C7A18" w14:textId="62C3FD7D" w:rsidR="00B86CC8" w:rsidRPr="00FA5B0C" w:rsidRDefault="00B86CC8" w:rsidP="00D42F1C">
            <w:pPr>
              <w:rPr>
                <w:rFonts w:ascii="Caladea" w:hAnsi="Caladea"/>
              </w:rPr>
            </w:pPr>
            <w:r w:rsidRPr="00FA5B0C">
              <w:rPr>
                <w:rFonts w:ascii="Caladea" w:hAnsi="Caladea"/>
              </w:rPr>
              <w:t>Extension</w:t>
            </w:r>
          </w:p>
        </w:tc>
      </w:tr>
      <w:tr w:rsidR="00B86CC8" w14:paraId="429D0CB2" w14:textId="77777777" w:rsidTr="00D42F1C">
        <w:tc>
          <w:tcPr>
            <w:tcW w:w="2830" w:type="dxa"/>
          </w:tcPr>
          <w:p w14:paraId="5EABD5B2" w14:textId="7EF253D5" w:rsidR="00B86CC8" w:rsidRPr="00FA5B0C" w:rsidRDefault="00B86CC8" w:rsidP="00D42F1C">
            <w:pPr>
              <w:rPr>
                <w:rFonts w:ascii="Caladea" w:hAnsi="Caladea"/>
              </w:rPr>
            </w:pPr>
            <w:r w:rsidRPr="00FA5B0C">
              <w:rPr>
                <w:rFonts w:ascii="Caladea" w:hAnsi="Caladea"/>
              </w:rPr>
              <w:t>The Big Questions (What questions will students be able to answer upon mastery of the topic?)</w:t>
            </w:r>
          </w:p>
        </w:tc>
        <w:tc>
          <w:tcPr>
            <w:tcW w:w="5670" w:type="dxa"/>
          </w:tcPr>
          <w:p w14:paraId="7E325BA6" w14:textId="77777777" w:rsidR="008542D3" w:rsidRDefault="008542D3" w:rsidP="00090F47">
            <w:pPr>
              <w:rPr>
                <w:sz w:val="18"/>
                <w:szCs w:val="18"/>
              </w:rPr>
            </w:pPr>
          </w:p>
          <w:p w14:paraId="5D20F796" w14:textId="77777777" w:rsidR="00834208" w:rsidRDefault="00834208" w:rsidP="00834208">
            <w:pPr>
              <w:rPr>
                <w:sz w:val="18"/>
                <w:szCs w:val="18"/>
              </w:rPr>
            </w:pPr>
            <w:r>
              <w:rPr>
                <w:sz w:val="18"/>
                <w:szCs w:val="18"/>
              </w:rPr>
              <w:t>Why was Augustine’s life interesting?</w:t>
            </w:r>
          </w:p>
          <w:p w14:paraId="54C71F71" w14:textId="77777777" w:rsidR="00834208" w:rsidRDefault="00834208" w:rsidP="00834208">
            <w:pPr>
              <w:rPr>
                <w:sz w:val="18"/>
                <w:szCs w:val="18"/>
              </w:rPr>
            </w:pPr>
          </w:p>
          <w:p w14:paraId="760E05BE" w14:textId="77777777" w:rsidR="00834208" w:rsidRDefault="00834208" w:rsidP="00834208">
            <w:pPr>
              <w:rPr>
                <w:sz w:val="18"/>
                <w:szCs w:val="18"/>
              </w:rPr>
            </w:pPr>
            <w:r>
              <w:rPr>
                <w:sz w:val="18"/>
                <w:szCs w:val="18"/>
              </w:rPr>
              <w:t>What was the intended sexual relationship between man and woman before the Fall?</w:t>
            </w:r>
          </w:p>
          <w:p w14:paraId="12FF461C" w14:textId="77777777" w:rsidR="00834208" w:rsidRDefault="00834208" w:rsidP="00834208">
            <w:pPr>
              <w:rPr>
                <w:sz w:val="18"/>
                <w:szCs w:val="18"/>
              </w:rPr>
            </w:pPr>
          </w:p>
          <w:p w14:paraId="66314BDA" w14:textId="77777777" w:rsidR="00834208" w:rsidRDefault="00834208" w:rsidP="00834208">
            <w:pPr>
              <w:rPr>
                <w:sz w:val="18"/>
                <w:szCs w:val="18"/>
              </w:rPr>
            </w:pPr>
            <w:r>
              <w:rPr>
                <w:sz w:val="18"/>
                <w:szCs w:val="18"/>
              </w:rPr>
              <w:t>After the Fall, how did man and woman’s relationship change?</w:t>
            </w:r>
          </w:p>
          <w:p w14:paraId="0C37E66E" w14:textId="77777777" w:rsidR="00834208" w:rsidRDefault="00834208" w:rsidP="00834208">
            <w:pPr>
              <w:rPr>
                <w:sz w:val="18"/>
                <w:szCs w:val="18"/>
              </w:rPr>
            </w:pPr>
          </w:p>
          <w:p w14:paraId="578FC394" w14:textId="77777777" w:rsidR="00834208" w:rsidRDefault="00834208" w:rsidP="00834208">
            <w:pPr>
              <w:rPr>
                <w:sz w:val="18"/>
                <w:szCs w:val="18"/>
              </w:rPr>
            </w:pPr>
            <w:r>
              <w:rPr>
                <w:sz w:val="18"/>
                <w:szCs w:val="18"/>
              </w:rPr>
              <w:t>What does marriage try to achieve?</w:t>
            </w:r>
          </w:p>
          <w:p w14:paraId="49BD1F6A" w14:textId="0071B9F8" w:rsidR="00834208" w:rsidRDefault="00834208" w:rsidP="00834208">
            <w:pPr>
              <w:rPr>
                <w:sz w:val="18"/>
                <w:szCs w:val="18"/>
              </w:rPr>
            </w:pPr>
          </w:p>
          <w:p w14:paraId="776B0364" w14:textId="6147F685" w:rsidR="00834208" w:rsidRDefault="00834208" w:rsidP="00834208">
            <w:pPr>
              <w:rPr>
                <w:sz w:val="18"/>
                <w:szCs w:val="18"/>
              </w:rPr>
            </w:pPr>
            <w:r>
              <w:rPr>
                <w:sz w:val="18"/>
                <w:szCs w:val="18"/>
              </w:rPr>
              <w:t>How did sin come into existence according to Augustine?</w:t>
            </w:r>
          </w:p>
          <w:p w14:paraId="20C93452" w14:textId="50005516" w:rsidR="00834208" w:rsidRDefault="00834208" w:rsidP="00834208">
            <w:pPr>
              <w:rPr>
                <w:sz w:val="18"/>
                <w:szCs w:val="18"/>
              </w:rPr>
            </w:pPr>
          </w:p>
          <w:p w14:paraId="7C13E6A4" w14:textId="77777777" w:rsidR="00834208" w:rsidRDefault="00834208" w:rsidP="00834208">
            <w:pPr>
              <w:rPr>
                <w:sz w:val="18"/>
                <w:szCs w:val="18"/>
              </w:rPr>
            </w:pPr>
            <w:r>
              <w:rPr>
                <w:sz w:val="18"/>
                <w:szCs w:val="18"/>
              </w:rPr>
              <w:t>How is hell/ heaven described in the Bible?</w:t>
            </w:r>
          </w:p>
          <w:p w14:paraId="20F89C70" w14:textId="50CE294F" w:rsidR="00834208" w:rsidRDefault="00834208" w:rsidP="00834208">
            <w:pPr>
              <w:rPr>
                <w:sz w:val="18"/>
                <w:szCs w:val="18"/>
              </w:rPr>
            </w:pPr>
          </w:p>
          <w:p w14:paraId="7C964395" w14:textId="77777777" w:rsidR="00834208" w:rsidRDefault="00834208" w:rsidP="00834208">
            <w:pPr>
              <w:rPr>
                <w:sz w:val="18"/>
                <w:szCs w:val="18"/>
              </w:rPr>
            </w:pPr>
            <w:r>
              <w:rPr>
                <w:sz w:val="18"/>
                <w:szCs w:val="18"/>
              </w:rPr>
              <w:t>How does Dante describe hell?</w:t>
            </w:r>
          </w:p>
          <w:p w14:paraId="2BABB599" w14:textId="77777777" w:rsidR="00834208" w:rsidRDefault="00834208" w:rsidP="00834208">
            <w:pPr>
              <w:rPr>
                <w:sz w:val="18"/>
                <w:szCs w:val="18"/>
              </w:rPr>
            </w:pPr>
          </w:p>
          <w:p w14:paraId="75627BD5" w14:textId="77777777" w:rsidR="00834208" w:rsidRDefault="00834208" w:rsidP="00834208">
            <w:pPr>
              <w:rPr>
                <w:sz w:val="18"/>
                <w:szCs w:val="18"/>
              </w:rPr>
            </w:pPr>
            <w:r>
              <w:rPr>
                <w:sz w:val="18"/>
                <w:szCs w:val="18"/>
              </w:rPr>
              <w:t>What is predestination?</w:t>
            </w:r>
          </w:p>
          <w:p w14:paraId="5E357EA2" w14:textId="77777777" w:rsidR="00834208" w:rsidRDefault="00834208" w:rsidP="00834208">
            <w:pPr>
              <w:rPr>
                <w:sz w:val="18"/>
                <w:szCs w:val="18"/>
              </w:rPr>
            </w:pPr>
          </w:p>
          <w:p w14:paraId="4547E830" w14:textId="77777777" w:rsidR="00834208" w:rsidRDefault="00834208" w:rsidP="00834208">
            <w:pPr>
              <w:rPr>
                <w:sz w:val="18"/>
                <w:szCs w:val="18"/>
              </w:rPr>
            </w:pPr>
            <w:r>
              <w:rPr>
                <w:sz w:val="18"/>
                <w:szCs w:val="18"/>
              </w:rPr>
              <w:t>What is the only way to achieve heaven according to Augustine?</w:t>
            </w:r>
          </w:p>
          <w:p w14:paraId="72A36362" w14:textId="77777777" w:rsidR="00834208" w:rsidRDefault="00834208" w:rsidP="00834208">
            <w:pPr>
              <w:rPr>
                <w:sz w:val="18"/>
                <w:szCs w:val="18"/>
              </w:rPr>
            </w:pPr>
          </w:p>
          <w:p w14:paraId="7F85177D" w14:textId="77777777" w:rsidR="00834208" w:rsidRDefault="00834208" w:rsidP="00834208">
            <w:pPr>
              <w:rPr>
                <w:sz w:val="18"/>
                <w:szCs w:val="18"/>
              </w:rPr>
            </w:pPr>
            <w:r>
              <w:rPr>
                <w:sz w:val="18"/>
                <w:szCs w:val="18"/>
              </w:rPr>
              <w:t>What does it mean to say that Jesus was a liberator?</w:t>
            </w:r>
          </w:p>
          <w:p w14:paraId="2FE311BE" w14:textId="77777777" w:rsidR="00834208" w:rsidRDefault="00834208" w:rsidP="00834208">
            <w:pPr>
              <w:rPr>
                <w:sz w:val="18"/>
                <w:szCs w:val="18"/>
              </w:rPr>
            </w:pPr>
          </w:p>
          <w:p w14:paraId="352C7F44" w14:textId="77777777" w:rsidR="00834208" w:rsidRDefault="00834208" w:rsidP="00834208">
            <w:pPr>
              <w:rPr>
                <w:sz w:val="18"/>
                <w:szCs w:val="18"/>
              </w:rPr>
            </w:pPr>
            <w:r>
              <w:rPr>
                <w:sz w:val="18"/>
                <w:szCs w:val="18"/>
              </w:rPr>
              <w:t>What does it mean to say that Jesus was a teacher of wisdom?</w:t>
            </w:r>
          </w:p>
          <w:p w14:paraId="071B13FF" w14:textId="77777777" w:rsidR="00834208" w:rsidRDefault="00834208" w:rsidP="00834208">
            <w:pPr>
              <w:rPr>
                <w:sz w:val="18"/>
                <w:szCs w:val="18"/>
              </w:rPr>
            </w:pPr>
          </w:p>
          <w:p w14:paraId="34DACB45" w14:textId="77777777" w:rsidR="00834208" w:rsidRDefault="00834208" w:rsidP="00834208">
            <w:pPr>
              <w:rPr>
                <w:sz w:val="18"/>
                <w:szCs w:val="18"/>
              </w:rPr>
            </w:pPr>
            <w:r>
              <w:rPr>
                <w:sz w:val="18"/>
                <w:szCs w:val="18"/>
              </w:rPr>
              <w:lastRenderedPageBreak/>
              <w:t>What evidence is there in the Bible that Jesus was the Son of God?</w:t>
            </w:r>
          </w:p>
          <w:p w14:paraId="0778895B" w14:textId="0A5166E0" w:rsidR="00834208" w:rsidRDefault="00834208" w:rsidP="00834208">
            <w:pPr>
              <w:rPr>
                <w:sz w:val="18"/>
                <w:szCs w:val="18"/>
              </w:rPr>
            </w:pPr>
          </w:p>
          <w:p w14:paraId="363A1398" w14:textId="77777777" w:rsidR="00834208" w:rsidRDefault="00834208" w:rsidP="00834208">
            <w:pPr>
              <w:rPr>
                <w:sz w:val="18"/>
                <w:szCs w:val="18"/>
              </w:rPr>
            </w:pPr>
            <w:r>
              <w:rPr>
                <w:sz w:val="18"/>
                <w:szCs w:val="18"/>
              </w:rPr>
              <w:t>Why was Jesus thought as political in his life and death?</w:t>
            </w:r>
          </w:p>
          <w:p w14:paraId="6D0E7626" w14:textId="77777777" w:rsidR="00834208" w:rsidRDefault="00834208" w:rsidP="00834208">
            <w:pPr>
              <w:rPr>
                <w:sz w:val="18"/>
                <w:szCs w:val="18"/>
              </w:rPr>
            </w:pPr>
          </w:p>
          <w:p w14:paraId="5ED77807" w14:textId="77777777" w:rsidR="00834208" w:rsidRDefault="00834208" w:rsidP="00834208">
            <w:pPr>
              <w:rPr>
                <w:sz w:val="18"/>
                <w:szCs w:val="18"/>
              </w:rPr>
            </w:pPr>
            <w:r>
              <w:rPr>
                <w:sz w:val="18"/>
                <w:szCs w:val="18"/>
              </w:rPr>
              <w:t>What does incarnate mean?</w:t>
            </w:r>
          </w:p>
          <w:p w14:paraId="37CD039C" w14:textId="3F4C0F1B" w:rsidR="00834208" w:rsidRDefault="00834208" w:rsidP="00834208">
            <w:pPr>
              <w:rPr>
                <w:sz w:val="18"/>
                <w:szCs w:val="18"/>
              </w:rPr>
            </w:pPr>
          </w:p>
          <w:p w14:paraId="4BABCA52" w14:textId="77777777" w:rsidR="00834208" w:rsidRDefault="00834208" w:rsidP="00834208">
            <w:pPr>
              <w:rPr>
                <w:sz w:val="18"/>
                <w:szCs w:val="18"/>
              </w:rPr>
            </w:pPr>
            <w:r>
              <w:rPr>
                <w:sz w:val="18"/>
                <w:szCs w:val="18"/>
              </w:rPr>
              <w:t>What does sensus divinitas mean?</w:t>
            </w:r>
          </w:p>
          <w:p w14:paraId="187D7CDD" w14:textId="77777777" w:rsidR="00834208" w:rsidRDefault="00834208" w:rsidP="00834208">
            <w:pPr>
              <w:rPr>
                <w:sz w:val="18"/>
                <w:szCs w:val="18"/>
              </w:rPr>
            </w:pPr>
          </w:p>
          <w:p w14:paraId="212BF24B" w14:textId="77777777" w:rsidR="00834208" w:rsidRDefault="00834208" w:rsidP="00834208">
            <w:pPr>
              <w:rPr>
                <w:sz w:val="18"/>
                <w:szCs w:val="18"/>
              </w:rPr>
            </w:pPr>
            <w:r>
              <w:rPr>
                <w:sz w:val="18"/>
                <w:szCs w:val="18"/>
              </w:rPr>
              <w:t>How can God be revealed in nature?</w:t>
            </w:r>
          </w:p>
          <w:p w14:paraId="2DFAF014" w14:textId="77777777" w:rsidR="00834208" w:rsidRDefault="00834208" w:rsidP="00834208">
            <w:pPr>
              <w:rPr>
                <w:sz w:val="18"/>
                <w:szCs w:val="18"/>
              </w:rPr>
            </w:pPr>
          </w:p>
          <w:p w14:paraId="34AFBFF8" w14:textId="77777777" w:rsidR="00834208" w:rsidRDefault="00834208" w:rsidP="00834208">
            <w:pPr>
              <w:rPr>
                <w:sz w:val="18"/>
                <w:szCs w:val="18"/>
              </w:rPr>
            </w:pPr>
            <w:r>
              <w:rPr>
                <w:sz w:val="18"/>
                <w:szCs w:val="18"/>
              </w:rPr>
              <w:t>Where is natural theology present in the psalms?</w:t>
            </w:r>
          </w:p>
          <w:p w14:paraId="55645300" w14:textId="77777777" w:rsidR="00834208" w:rsidRDefault="00834208" w:rsidP="00834208">
            <w:pPr>
              <w:rPr>
                <w:sz w:val="18"/>
                <w:szCs w:val="18"/>
              </w:rPr>
            </w:pPr>
          </w:p>
          <w:p w14:paraId="04D112E7" w14:textId="77777777" w:rsidR="00834208" w:rsidRDefault="00834208" w:rsidP="00834208">
            <w:pPr>
              <w:rPr>
                <w:sz w:val="18"/>
                <w:szCs w:val="18"/>
              </w:rPr>
            </w:pPr>
            <w:r>
              <w:rPr>
                <w:sz w:val="18"/>
                <w:szCs w:val="18"/>
              </w:rPr>
              <w:t>How does the teleological argument link to natural theology?</w:t>
            </w:r>
          </w:p>
          <w:p w14:paraId="63CECA9C" w14:textId="77777777" w:rsidR="00834208" w:rsidRDefault="00834208" w:rsidP="00834208">
            <w:pPr>
              <w:rPr>
                <w:sz w:val="18"/>
                <w:szCs w:val="18"/>
              </w:rPr>
            </w:pPr>
          </w:p>
          <w:p w14:paraId="0131FC30" w14:textId="1461B5E4" w:rsidR="00090F47" w:rsidRPr="00090F47" w:rsidRDefault="00090F47" w:rsidP="00E83FE3">
            <w:pPr>
              <w:rPr>
                <w:rFonts w:ascii="Caladea" w:hAnsi="Caladea"/>
              </w:rPr>
            </w:pPr>
          </w:p>
        </w:tc>
        <w:tc>
          <w:tcPr>
            <w:tcW w:w="5448" w:type="dxa"/>
          </w:tcPr>
          <w:p w14:paraId="25E2B29F" w14:textId="04EB379C" w:rsidR="00E83FE3" w:rsidRDefault="005C27C4" w:rsidP="00E83FE3">
            <w:pPr>
              <w:rPr>
                <w:sz w:val="18"/>
                <w:szCs w:val="18"/>
              </w:rPr>
            </w:pPr>
            <w:r>
              <w:rPr>
                <w:rFonts w:ascii="Caladea" w:hAnsi="Caladea"/>
              </w:rPr>
              <w:lastRenderedPageBreak/>
              <w:t xml:space="preserve"> </w:t>
            </w:r>
            <w:r w:rsidR="00E83FE3">
              <w:rPr>
                <w:sz w:val="18"/>
                <w:szCs w:val="18"/>
              </w:rPr>
              <w:t xml:space="preserve"> </w:t>
            </w:r>
            <w:r w:rsidR="00E83FE3">
              <w:rPr>
                <w:sz w:val="18"/>
                <w:szCs w:val="18"/>
              </w:rPr>
              <w:t>What is the hierarchy between the body and soul according to Augustine?</w:t>
            </w:r>
          </w:p>
          <w:p w14:paraId="260CF051" w14:textId="77777777" w:rsidR="00090F47" w:rsidRDefault="00090F47" w:rsidP="00E83FE3">
            <w:pPr>
              <w:pStyle w:val="ListParagraph"/>
              <w:ind w:left="322"/>
              <w:rPr>
                <w:rFonts w:ascii="Caladea" w:hAnsi="Caladea"/>
              </w:rPr>
            </w:pPr>
          </w:p>
          <w:p w14:paraId="5A61194B" w14:textId="693B668D" w:rsidR="00E83FE3" w:rsidRDefault="00E83FE3" w:rsidP="00E83FE3">
            <w:pPr>
              <w:rPr>
                <w:sz w:val="18"/>
                <w:szCs w:val="18"/>
              </w:rPr>
            </w:pPr>
            <w:r>
              <w:rPr>
                <w:sz w:val="18"/>
                <w:szCs w:val="18"/>
              </w:rPr>
              <w:t>Why does Hick not think that hell is eternal?</w:t>
            </w:r>
          </w:p>
          <w:p w14:paraId="26DA2623" w14:textId="67BB8084" w:rsidR="00E83FE3" w:rsidRDefault="00E83FE3" w:rsidP="00E83FE3">
            <w:pPr>
              <w:rPr>
                <w:sz w:val="18"/>
                <w:szCs w:val="18"/>
              </w:rPr>
            </w:pPr>
          </w:p>
          <w:p w14:paraId="17C4B8C0" w14:textId="1D7D1761" w:rsidR="00E83FE3" w:rsidRDefault="00E83FE3" w:rsidP="00E83FE3">
            <w:pPr>
              <w:rPr>
                <w:sz w:val="18"/>
                <w:szCs w:val="18"/>
              </w:rPr>
            </w:pPr>
            <w:r>
              <w:rPr>
                <w:sz w:val="18"/>
                <w:szCs w:val="18"/>
              </w:rPr>
              <w:t>How did Plato influence belief in the afterlife?</w:t>
            </w:r>
          </w:p>
          <w:p w14:paraId="62F695C4" w14:textId="4E1001DB" w:rsidR="00E83FE3" w:rsidRDefault="00E83FE3" w:rsidP="00E83FE3">
            <w:pPr>
              <w:rPr>
                <w:sz w:val="18"/>
                <w:szCs w:val="18"/>
              </w:rPr>
            </w:pPr>
          </w:p>
          <w:p w14:paraId="28F9EBF0" w14:textId="3665C34A" w:rsidR="00E83FE3" w:rsidRDefault="00E83FE3" w:rsidP="00E83FE3">
            <w:pPr>
              <w:rPr>
                <w:sz w:val="18"/>
                <w:szCs w:val="18"/>
              </w:rPr>
            </w:pPr>
            <w:r>
              <w:rPr>
                <w:sz w:val="18"/>
                <w:szCs w:val="18"/>
              </w:rPr>
              <w:t>Why does C.S Lewis insist that Jesus had to be the son of God?</w:t>
            </w:r>
          </w:p>
          <w:p w14:paraId="7901B36A" w14:textId="4A7733D5" w:rsidR="00E83FE3" w:rsidRDefault="00E83FE3" w:rsidP="00E83FE3">
            <w:pPr>
              <w:rPr>
                <w:sz w:val="18"/>
                <w:szCs w:val="18"/>
              </w:rPr>
            </w:pPr>
          </w:p>
          <w:p w14:paraId="7352A08E" w14:textId="289D1DF1" w:rsidR="00E83FE3" w:rsidRDefault="00E83FE3" w:rsidP="00E83FE3">
            <w:pPr>
              <w:rPr>
                <w:sz w:val="18"/>
                <w:szCs w:val="18"/>
              </w:rPr>
            </w:pPr>
            <w:r>
              <w:rPr>
                <w:sz w:val="18"/>
                <w:szCs w:val="18"/>
              </w:rPr>
              <w:t>Why does understanding beauty point to belief in God according to Tennant?</w:t>
            </w:r>
          </w:p>
          <w:p w14:paraId="2E926258" w14:textId="510F7419" w:rsidR="00E83FE3" w:rsidRDefault="00E83FE3" w:rsidP="00E83FE3">
            <w:pPr>
              <w:rPr>
                <w:sz w:val="18"/>
                <w:szCs w:val="18"/>
              </w:rPr>
            </w:pPr>
          </w:p>
          <w:p w14:paraId="2CEDF347" w14:textId="77777777" w:rsidR="00E83FE3" w:rsidRDefault="00E83FE3" w:rsidP="00E83FE3">
            <w:pPr>
              <w:rPr>
                <w:sz w:val="18"/>
                <w:szCs w:val="18"/>
              </w:rPr>
            </w:pPr>
            <w:r>
              <w:rPr>
                <w:sz w:val="18"/>
                <w:szCs w:val="18"/>
              </w:rPr>
              <w:t>Why does Barth believe that the only way we can know God is through revealed knowledge?</w:t>
            </w:r>
          </w:p>
          <w:p w14:paraId="58E5D413" w14:textId="77777777" w:rsidR="00E83FE3" w:rsidRDefault="00E83FE3" w:rsidP="00E83FE3">
            <w:pPr>
              <w:rPr>
                <w:sz w:val="18"/>
                <w:szCs w:val="18"/>
              </w:rPr>
            </w:pPr>
          </w:p>
          <w:p w14:paraId="5A0C46D2" w14:textId="77777777" w:rsidR="00E83FE3" w:rsidRDefault="00E83FE3" w:rsidP="00E83FE3">
            <w:pPr>
              <w:rPr>
                <w:sz w:val="18"/>
                <w:szCs w:val="18"/>
              </w:rPr>
            </w:pPr>
          </w:p>
          <w:p w14:paraId="16DD1953" w14:textId="77777777" w:rsidR="00E83FE3" w:rsidRDefault="00E83FE3" w:rsidP="00E83FE3">
            <w:pPr>
              <w:rPr>
                <w:sz w:val="18"/>
                <w:szCs w:val="18"/>
              </w:rPr>
            </w:pPr>
          </w:p>
          <w:p w14:paraId="5724051A" w14:textId="77777777" w:rsidR="00E83FE3" w:rsidRDefault="00E83FE3" w:rsidP="00E83FE3">
            <w:pPr>
              <w:rPr>
                <w:sz w:val="18"/>
                <w:szCs w:val="18"/>
              </w:rPr>
            </w:pPr>
          </w:p>
          <w:p w14:paraId="1F3E26BD" w14:textId="77777777" w:rsidR="00E83FE3" w:rsidRDefault="00E83FE3" w:rsidP="00E83FE3">
            <w:pPr>
              <w:rPr>
                <w:sz w:val="18"/>
                <w:szCs w:val="18"/>
              </w:rPr>
            </w:pPr>
          </w:p>
          <w:p w14:paraId="4016B7FC" w14:textId="685BD526" w:rsidR="00E83FE3" w:rsidRPr="00D42F1C" w:rsidRDefault="00E83FE3" w:rsidP="00E83FE3">
            <w:pPr>
              <w:pStyle w:val="ListParagraph"/>
              <w:ind w:left="322"/>
              <w:rPr>
                <w:rFonts w:ascii="Caladea" w:hAnsi="Caladea"/>
              </w:rPr>
            </w:pPr>
          </w:p>
        </w:tc>
      </w:tr>
      <w:tr w:rsidR="00B76EB8" w14:paraId="5C5EE0A5" w14:textId="77777777" w:rsidTr="00D42F1C">
        <w:tc>
          <w:tcPr>
            <w:tcW w:w="2830" w:type="dxa"/>
            <w:shd w:val="clear" w:color="auto" w:fill="D5DCE4" w:themeFill="text2" w:themeFillTint="33"/>
          </w:tcPr>
          <w:p w14:paraId="66B3AE99" w14:textId="319A91A9" w:rsidR="00B76EB8" w:rsidRPr="00FA5B0C" w:rsidRDefault="00B76EB8" w:rsidP="00D42F1C">
            <w:pPr>
              <w:rPr>
                <w:rFonts w:ascii="Caladea" w:hAnsi="Caladea"/>
              </w:rPr>
            </w:pPr>
          </w:p>
        </w:tc>
        <w:tc>
          <w:tcPr>
            <w:tcW w:w="5670" w:type="dxa"/>
            <w:shd w:val="clear" w:color="auto" w:fill="D5DCE4" w:themeFill="text2" w:themeFillTint="33"/>
          </w:tcPr>
          <w:p w14:paraId="163E219D" w14:textId="2474E41B" w:rsidR="00B76EB8" w:rsidRPr="00FA5B0C" w:rsidRDefault="00B76EB8" w:rsidP="00D42F1C">
            <w:pPr>
              <w:rPr>
                <w:rFonts w:ascii="Caladea" w:hAnsi="Caladea"/>
              </w:rPr>
            </w:pPr>
            <w:r w:rsidRPr="00FA5B0C">
              <w:rPr>
                <w:rFonts w:ascii="Caladea" w:hAnsi="Caladea"/>
              </w:rPr>
              <w:t>Skill/Technique</w:t>
            </w:r>
          </w:p>
        </w:tc>
        <w:tc>
          <w:tcPr>
            <w:tcW w:w="5448" w:type="dxa"/>
            <w:shd w:val="clear" w:color="auto" w:fill="D5DCE4" w:themeFill="text2" w:themeFillTint="33"/>
          </w:tcPr>
          <w:p w14:paraId="4F070BDC" w14:textId="71D358C2" w:rsidR="00B76EB8" w:rsidRPr="00FA5B0C" w:rsidRDefault="00B76EB8" w:rsidP="00D42F1C">
            <w:pPr>
              <w:rPr>
                <w:rFonts w:ascii="Caladea" w:hAnsi="Caladea"/>
              </w:rPr>
            </w:pPr>
            <w:r w:rsidRPr="00FA5B0C">
              <w:rPr>
                <w:rFonts w:ascii="Caladea" w:hAnsi="Caladea"/>
              </w:rPr>
              <w:t>How students will develop and demonstrate this</w:t>
            </w:r>
          </w:p>
        </w:tc>
      </w:tr>
      <w:tr w:rsidR="00B76EB8" w14:paraId="1448DCBC" w14:textId="77777777" w:rsidTr="00D42F1C">
        <w:tc>
          <w:tcPr>
            <w:tcW w:w="2830" w:type="dxa"/>
          </w:tcPr>
          <w:p w14:paraId="72E783AC" w14:textId="7530EDF4" w:rsidR="00B76EB8" w:rsidRPr="00FA5B0C" w:rsidRDefault="00B76EB8" w:rsidP="00D42F1C">
            <w:pPr>
              <w:rPr>
                <w:rFonts w:ascii="Caladea" w:hAnsi="Caladea"/>
              </w:rPr>
            </w:pPr>
            <w:r w:rsidRPr="00FA5B0C">
              <w:rPr>
                <w:rFonts w:ascii="Caladea" w:hAnsi="Caladea"/>
              </w:rPr>
              <w:t>Key skills</w:t>
            </w:r>
          </w:p>
        </w:tc>
        <w:tc>
          <w:tcPr>
            <w:tcW w:w="5670" w:type="dxa"/>
          </w:tcPr>
          <w:p w14:paraId="6D775163" w14:textId="35C52C36" w:rsidR="00661CE9" w:rsidRDefault="00661CE9" w:rsidP="00D42F1C">
            <w:pPr>
              <w:rPr>
                <w:rFonts w:ascii="Caladea" w:hAnsi="Caladea"/>
              </w:rPr>
            </w:pPr>
            <w:r>
              <w:rPr>
                <w:rFonts w:ascii="Caladea" w:hAnsi="Caladea"/>
              </w:rPr>
              <w:t>Clear and thorough knowledge of key thinkers and the context in which they lived</w:t>
            </w:r>
            <w:r w:rsidR="001325BF">
              <w:rPr>
                <w:rFonts w:ascii="Caladea" w:hAnsi="Caladea"/>
              </w:rPr>
              <w:t xml:space="preserve"> e.g. ancient Greece compared to a Christian society. </w:t>
            </w:r>
          </w:p>
          <w:p w14:paraId="598FB01D" w14:textId="77777777" w:rsidR="00661CE9" w:rsidRDefault="00661CE9" w:rsidP="00D42F1C">
            <w:pPr>
              <w:rPr>
                <w:rFonts w:ascii="Caladea" w:hAnsi="Caladea"/>
              </w:rPr>
            </w:pPr>
          </w:p>
          <w:p w14:paraId="63F5923D" w14:textId="77777777" w:rsidR="00661CE9" w:rsidRDefault="00661CE9" w:rsidP="00D42F1C">
            <w:pPr>
              <w:rPr>
                <w:rFonts w:ascii="Caladea" w:hAnsi="Caladea"/>
              </w:rPr>
            </w:pPr>
          </w:p>
          <w:p w14:paraId="5B2D8F83" w14:textId="77777777" w:rsidR="00661CE9" w:rsidRDefault="00661CE9" w:rsidP="00D42F1C">
            <w:pPr>
              <w:rPr>
                <w:rFonts w:ascii="Caladea" w:hAnsi="Caladea"/>
              </w:rPr>
            </w:pPr>
          </w:p>
          <w:p w14:paraId="658021A9" w14:textId="77777777" w:rsidR="00661CE9" w:rsidRDefault="00661CE9" w:rsidP="00D42F1C">
            <w:pPr>
              <w:rPr>
                <w:rFonts w:ascii="Caladea" w:hAnsi="Caladea"/>
              </w:rPr>
            </w:pPr>
          </w:p>
          <w:p w14:paraId="2D24BA64" w14:textId="55BF48E1" w:rsidR="00661CE9" w:rsidRDefault="00661CE9" w:rsidP="00D42F1C">
            <w:pPr>
              <w:rPr>
                <w:rFonts w:ascii="Caladea" w:hAnsi="Caladea"/>
              </w:rPr>
            </w:pPr>
            <w:r>
              <w:rPr>
                <w:rFonts w:ascii="Caladea" w:hAnsi="Caladea"/>
              </w:rPr>
              <w:t>To give critical comment (evaluation)</w:t>
            </w:r>
            <w:r w:rsidR="001325BF">
              <w:rPr>
                <w:rFonts w:ascii="Caladea" w:hAnsi="Caladea"/>
              </w:rPr>
              <w:t xml:space="preserve"> of key philosophers thinking</w:t>
            </w:r>
            <w:r w:rsidR="00807467">
              <w:rPr>
                <w:rFonts w:ascii="Caladea" w:hAnsi="Caladea"/>
              </w:rPr>
              <w:t>.</w:t>
            </w:r>
            <w:bookmarkStart w:id="0" w:name="_GoBack"/>
            <w:bookmarkEnd w:id="0"/>
          </w:p>
          <w:p w14:paraId="23792F8F" w14:textId="77777777" w:rsidR="0002006F" w:rsidRDefault="0002006F" w:rsidP="00D42F1C">
            <w:pPr>
              <w:rPr>
                <w:rFonts w:ascii="Caladea" w:hAnsi="Caladea"/>
              </w:rPr>
            </w:pPr>
          </w:p>
          <w:p w14:paraId="775334D8" w14:textId="77777777" w:rsidR="0002006F" w:rsidRDefault="0002006F" w:rsidP="00D42F1C">
            <w:pPr>
              <w:rPr>
                <w:rFonts w:ascii="Caladea" w:hAnsi="Caladea"/>
              </w:rPr>
            </w:pPr>
          </w:p>
          <w:p w14:paraId="36B352E6" w14:textId="070F76F4" w:rsidR="00661CE9" w:rsidRPr="00FA5B0C" w:rsidRDefault="00661CE9" w:rsidP="00D42F1C">
            <w:pPr>
              <w:rPr>
                <w:rFonts w:ascii="Caladea" w:hAnsi="Caladea"/>
              </w:rPr>
            </w:pPr>
            <w:r>
              <w:rPr>
                <w:rFonts w:ascii="Caladea" w:hAnsi="Caladea"/>
              </w:rPr>
              <w:t>To be able to compare</w:t>
            </w:r>
            <w:r w:rsidR="000B30F7">
              <w:rPr>
                <w:rFonts w:ascii="Caladea" w:hAnsi="Caladea"/>
              </w:rPr>
              <w:t xml:space="preserve"> and contrast the reasoning which</w:t>
            </w:r>
            <w:r>
              <w:rPr>
                <w:rFonts w:ascii="Caladea" w:hAnsi="Caladea"/>
              </w:rPr>
              <w:t xml:space="preserve"> leads each thinker to his conclusions</w:t>
            </w:r>
            <w:r w:rsidR="000B30F7">
              <w:rPr>
                <w:rFonts w:ascii="Caladea" w:hAnsi="Caladea"/>
              </w:rPr>
              <w:t xml:space="preserve">. </w:t>
            </w:r>
          </w:p>
        </w:tc>
        <w:tc>
          <w:tcPr>
            <w:tcW w:w="5448" w:type="dxa"/>
          </w:tcPr>
          <w:p w14:paraId="4BE0330A" w14:textId="567E98A7" w:rsidR="008F6153" w:rsidRDefault="00661CE9" w:rsidP="00D42F1C">
            <w:pPr>
              <w:pStyle w:val="ListParagraph"/>
              <w:numPr>
                <w:ilvl w:val="0"/>
                <w:numId w:val="1"/>
              </w:numPr>
              <w:rPr>
                <w:rFonts w:ascii="Caladea" w:hAnsi="Caladea"/>
              </w:rPr>
            </w:pPr>
            <w:r>
              <w:rPr>
                <w:rFonts w:ascii="Caladea" w:hAnsi="Caladea"/>
              </w:rPr>
              <w:t xml:space="preserve">By identifying the context/background of key scholars. Identifying the timeline of thinkers, e.g. Aristotle was a student of Plato’s. </w:t>
            </w:r>
          </w:p>
          <w:p w14:paraId="5188C66B" w14:textId="48E66939" w:rsidR="00661CE9" w:rsidRDefault="00661CE9" w:rsidP="00661CE9">
            <w:pPr>
              <w:rPr>
                <w:rFonts w:ascii="Caladea" w:hAnsi="Caladea"/>
              </w:rPr>
            </w:pPr>
          </w:p>
          <w:p w14:paraId="4A5F7C36" w14:textId="04D2B7EC" w:rsidR="00661CE9" w:rsidRDefault="00661CE9" w:rsidP="00661CE9">
            <w:pPr>
              <w:rPr>
                <w:rFonts w:ascii="Caladea" w:hAnsi="Caladea"/>
              </w:rPr>
            </w:pPr>
          </w:p>
          <w:p w14:paraId="22E69EF2" w14:textId="00908C6C" w:rsidR="00661CE9" w:rsidRDefault="00661CE9" w:rsidP="00661CE9">
            <w:pPr>
              <w:rPr>
                <w:rFonts w:ascii="Caladea" w:hAnsi="Caladea"/>
              </w:rPr>
            </w:pPr>
          </w:p>
          <w:p w14:paraId="4467CA53" w14:textId="54AF56C7" w:rsidR="00661CE9" w:rsidRDefault="00661CE9" w:rsidP="00661CE9">
            <w:pPr>
              <w:pStyle w:val="ListParagraph"/>
              <w:numPr>
                <w:ilvl w:val="0"/>
                <w:numId w:val="1"/>
              </w:numPr>
              <w:rPr>
                <w:rFonts w:ascii="Caladea" w:hAnsi="Caladea"/>
              </w:rPr>
            </w:pPr>
            <w:r>
              <w:rPr>
                <w:rFonts w:ascii="Caladea" w:hAnsi="Caladea"/>
              </w:rPr>
              <w:t xml:space="preserve">By having a clear understanding of the topic content, in order to articulate and identify problems or solutions. Within essay questions, students will use their knowledge and a structured thesis to critically comment on thinkers. </w:t>
            </w:r>
          </w:p>
          <w:p w14:paraId="65A0EB41" w14:textId="77777777" w:rsidR="00661CE9" w:rsidRDefault="00661CE9" w:rsidP="00661CE9">
            <w:pPr>
              <w:pStyle w:val="ListParagraph"/>
              <w:rPr>
                <w:rFonts w:ascii="Caladea" w:hAnsi="Caladea"/>
              </w:rPr>
            </w:pPr>
          </w:p>
          <w:p w14:paraId="29CCB364" w14:textId="69FB23A7" w:rsidR="00661CE9" w:rsidRPr="00661CE9" w:rsidRDefault="00661CE9" w:rsidP="00661CE9">
            <w:pPr>
              <w:pStyle w:val="ListParagraph"/>
              <w:numPr>
                <w:ilvl w:val="0"/>
                <w:numId w:val="1"/>
              </w:numPr>
              <w:rPr>
                <w:rFonts w:ascii="Caladea" w:hAnsi="Caladea"/>
              </w:rPr>
            </w:pPr>
            <w:r>
              <w:rPr>
                <w:rFonts w:ascii="Caladea" w:hAnsi="Caladea"/>
              </w:rPr>
              <w:t xml:space="preserve">By </w:t>
            </w:r>
            <w:r w:rsidR="005C27C4">
              <w:rPr>
                <w:rFonts w:ascii="Caladea" w:hAnsi="Caladea"/>
              </w:rPr>
              <w:t xml:space="preserve">understanding </w:t>
            </w:r>
            <w:r>
              <w:rPr>
                <w:rFonts w:ascii="Caladea" w:hAnsi="Caladea"/>
              </w:rPr>
              <w:t xml:space="preserve">the scale in which scholars are placed e.g. rationalist and empiricist. </w:t>
            </w:r>
            <w:r w:rsidR="005C27C4">
              <w:rPr>
                <w:rFonts w:ascii="Caladea" w:hAnsi="Caladea"/>
              </w:rPr>
              <w:t>Students will arrive at specific</w:t>
            </w:r>
            <w:r w:rsidR="001325BF">
              <w:rPr>
                <w:rFonts w:ascii="Caladea" w:hAnsi="Caladea"/>
              </w:rPr>
              <w:t xml:space="preserve"> reasoning by understanding the key disciplines. </w:t>
            </w:r>
          </w:p>
          <w:p w14:paraId="7B680F89" w14:textId="77777777" w:rsidR="00661CE9" w:rsidRDefault="00661CE9" w:rsidP="00661CE9">
            <w:pPr>
              <w:rPr>
                <w:rFonts w:ascii="Caladea" w:hAnsi="Caladea"/>
              </w:rPr>
            </w:pPr>
          </w:p>
          <w:p w14:paraId="6553D8A3" w14:textId="77777777" w:rsidR="00661CE9" w:rsidRDefault="00661CE9" w:rsidP="00661CE9">
            <w:pPr>
              <w:rPr>
                <w:rFonts w:ascii="Caladea" w:hAnsi="Caladea"/>
              </w:rPr>
            </w:pPr>
          </w:p>
          <w:p w14:paraId="038B5BAE" w14:textId="27A44E12" w:rsidR="00661CE9" w:rsidRPr="00661CE9" w:rsidRDefault="00661CE9" w:rsidP="00661CE9">
            <w:pPr>
              <w:rPr>
                <w:rFonts w:ascii="Caladea" w:hAnsi="Caladea"/>
              </w:rPr>
            </w:pPr>
          </w:p>
        </w:tc>
      </w:tr>
    </w:tbl>
    <w:p w14:paraId="7DE3BACF" w14:textId="0AA18B39" w:rsidR="004D30B0" w:rsidRDefault="004D30B0" w:rsidP="0006449B"/>
    <w:p w14:paraId="7266C07A" w14:textId="08DC2E43" w:rsidR="00C04B73" w:rsidRDefault="00C04B73" w:rsidP="0006449B"/>
    <w:p w14:paraId="01E762F6" w14:textId="0D5E6011" w:rsidR="00C04B73" w:rsidRDefault="00C04B73" w:rsidP="0006449B"/>
    <w:p w14:paraId="78982199" w14:textId="3CA82B25" w:rsidR="00C04B73" w:rsidRDefault="00C04B73" w:rsidP="0006449B"/>
    <w:tbl>
      <w:tblPr>
        <w:tblStyle w:val="TableGrid"/>
        <w:tblpPr w:leftFromText="181" w:rightFromText="181" w:vertAnchor="page" w:horzAnchor="margin" w:tblpY="2236"/>
        <w:tblOverlap w:val="never"/>
        <w:tblW w:w="0" w:type="auto"/>
        <w:tblLook w:val="04A0" w:firstRow="1" w:lastRow="0" w:firstColumn="1" w:lastColumn="0" w:noHBand="0" w:noVBand="1"/>
      </w:tblPr>
      <w:tblGrid>
        <w:gridCol w:w="2830"/>
        <w:gridCol w:w="5670"/>
        <w:gridCol w:w="5448"/>
      </w:tblGrid>
      <w:tr w:rsidR="001325BF" w14:paraId="7F12702C" w14:textId="77777777" w:rsidTr="001325BF">
        <w:tc>
          <w:tcPr>
            <w:tcW w:w="13948" w:type="dxa"/>
            <w:gridSpan w:val="3"/>
          </w:tcPr>
          <w:p w14:paraId="31860FA1" w14:textId="23C9F08E" w:rsidR="001325BF" w:rsidRPr="00FA5B0C" w:rsidRDefault="001325BF" w:rsidP="00834208">
            <w:pPr>
              <w:tabs>
                <w:tab w:val="left" w:pos="0"/>
              </w:tabs>
              <w:rPr>
                <w:rFonts w:ascii="Caladea" w:hAnsi="Caladea"/>
                <w:b/>
              </w:rPr>
            </w:pPr>
            <w:r>
              <w:rPr>
                <w:rFonts w:ascii="Caladea" w:hAnsi="Caladea"/>
                <w:b/>
                <w:sz w:val="32"/>
              </w:rPr>
              <w:lastRenderedPageBreak/>
              <w:t>Spring</w:t>
            </w:r>
            <w:r w:rsidRPr="00FA5B0C">
              <w:rPr>
                <w:rFonts w:ascii="Caladea" w:hAnsi="Caladea"/>
                <w:b/>
                <w:sz w:val="32"/>
              </w:rPr>
              <w:t xml:space="preserve"> Term</w:t>
            </w:r>
            <w:r w:rsidR="00834208">
              <w:rPr>
                <w:rFonts w:ascii="Caladea" w:hAnsi="Caladea"/>
                <w:b/>
                <w:sz w:val="32"/>
              </w:rPr>
              <w:t xml:space="preserve"> (5</w:t>
            </w:r>
            <w:r>
              <w:rPr>
                <w:rFonts w:ascii="Caladea" w:hAnsi="Caladea"/>
                <w:b/>
                <w:sz w:val="32"/>
              </w:rPr>
              <w:t xml:space="preserve">) </w:t>
            </w:r>
            <w:r w:rsidR="00834208">
              <w:rPr>
                <w:rFonts w:ascii="Caladea" w:hAnsi="Caladea"/>
                <w:b/>
                <w:sz w:val="32"/>
              </w:rPr>
              <w:t>Challenge of Secularisation</w:t>
            </w:r>
            <w:r>
              <w:rPr>
                <w:rFonts w:ascii="Caladea" w:hAnsi="Caladea"/>
                <w:b/>
                <w:sz w:val="32"/>
              </w:rPr>
              <w:t xml:space="preserve">, (5) </w:t>
            </w:r>
            <w:r w:rsidR="00834208">
              <w:rPr>
                <w:rFonts w:ascii="Caladea" w:hAnsi="Caladea"/>
                <w:b/>
                <w:sz w:val="32"/>
              </w:rPr>
              <w:t>Religious Pluralism &amp; Theology, (6) Religious Pluralism &amp; Society</w:t>
            </w:r>
          </w:p>
        </w:tc>
      </w:tr>
      <w:tr w:rsidR="001325BF" w14:paraId="4A231FAC" w14:textId="77777777" w:rsidTr="001325BF">
        <w:tc>
          <w:tcPr>
            <w:tcW w:w="13948" w:type="dxa"/>
            <w:gridSpan w:val="3"/>
            <w:shd w:val="clear" w:color="auto" w:fill="D5DCE4" w:themeFill="text2" w:themeFillTint="33"/>
          </w:tcPr>
          <w:p w14:paraId="01663C47" w14:textId="77777777" w:rsidR="001325BF" w:rsidRPr="00FA5B0C" w:rsidRDefault="001325BF" w:rsidP="001325BF">
            <w:pPr>
              <w:rPr>
                <w:rFonts w:ascii="Caladea" w:hAnsi="Caladea"/>
              </w:rPr>
            </w:pPr>
            <w:r w:rsidRPr="00FA5B0C">
              <w:rPr>
                <w:rFonts w:ascii="Caladea" w:hAnsi="Caladea"/>
              </w:rPr>
              <w:t xml:space="preserve">Overarching Topic: </w:t>
            </w:r>
          </w:p>
        </w:tc>
      </w:tr>
      <w:tr w:rsidR="001325BF" w14:paraId="6DB2966D" w14:textId="77777777" w:rsidTr="001325BF">
        <w:tc>
          <w:tcPr>
            <w:tcW w:w="2830" w:type="dxa"/>
          </w:tcPr>
          <w:p w14:paraId="4082E5F3" w14:textId="77777777" w:rsidR="001325BF" w:rsidRPr="00FA5B0C" w:rsidRDefault="001325BF" w:rsidP="001325BF">
            <w:pPr>
              <w:rPr>
                <w:rFonts w:ascii="Caladea" w:hAnsi="Caladea"/>
              </w:rPr>
            </w:pPr>
            <w:r w:rsidRPr="00FA5B0C">
              <w:rPr>
                <w:rFonts w:ascii="Caladea" w:hAnsi="Caladea"/>
              </w:rPr>
              <w:t>What has come before and what comes later:</w:t>
            </w:r>
          </w:p>
        </w:tc>
        <w:tc>
          <w:tcPr>
            <w:tcW w:w="11118" w:type="dxa"/>
            <w:gridSpan w:val="2"/>
          </w:tcPr>
          <w:p w14:paraId="78BC5FC2" w14:textId="0C176ABE" w:rsidR="001325BF" w:rsidRPr="00FA5B0C" w:rsidRDefault="003F4EE7" w:rsidP="005C27C4">
            <w:pPr>
              <w:rPr>
                <w:rFonts w:ascii="Caladea" w:hAnsi="Caladea"/>
              </w:rPr>
            </w:pPr>
            <w:r>
              <w:rPr>
                <w:rFonts w:ascii="Caladea" w:hAnsi="Caladea"/>
              </w:rPr>
              <w:t xml:space="preserve">Topics before dealt with evidential issues, which will be transferred to the above topics. </w:t>
            </w:r>
            <w:r w:rsidR="001325BF">
              <w:rPr>
                <w:rFonts w:ascii="Caladea" w:hAnsi="Caladea"/>
              </w:rPr>
              <w:t xml:space="preserve">Student will have been in contact with many of the key scholars from these units, and therefore can recognise their thought processes when applied to different areas of the course. </w:t>
            </w:r>
            <w:r w:rsidR="005C27C4">
              <w:rPr>
                <w:rFonts w:ascii="Caladea" w:hAnsi="Caladea"/>
              </w:rPr>
              <w:t xml:space="preserve"> </w:t>
            </w:r>
            <w:r w:rsidR="00517058">
              <w:rPr>
                <w:rFonts w:ascii="Caladea" w:hAnsi="Caladea"/>
              </w:rPr>
              <w:t xml:space="preserve">They have also studied </w:t>
            </w:r>
            <w:r w:rsidR="00235EAA">
              <w:rPr>
                <w:rFonts w:ascii="Caladea" w:hAnsi="Caladea"/>
              </w:rPr>
              <w:t>Augustine and human nature, death and the afterlife, the person of Jesus Christ and the knowledge of God’s existence. Students will go on to explore liberation theology, Christian moral principles, Christian moral actions, gender and theology and gender and society.</w:t>
            </w:r>
          </w:p>
        </w:tc>
      </w:tr>
      <w:tr w:rsidR="001325BF" w14:paraId="19F78769" w14:textId="77777777" w:rsidTr="001325BF">
        <w:tc>
          <w:tcPr>
            <w:tcW w:w="2830" w:type="dxa"/>
            <w:shd w:val="clear" w:color="auto" w:fill="D5DCE4" w:themeFill="text2" w:themeFillTint="33"/>
          </w:tcPr>
          <w:p w14:paraId="7741C4A9" w14:textId="77777777" w:rsidR="001325BF" w:rsidRPr="00FA5B0C" w:rsidRDefault="001325BF" w:rsidP="001325BF">
            <w:pPr>
              <w:rPr>
                <w:rFonts w:ascii="Caladea" w:hAnsi="Caladea"/>
              </w:rPr>
            </w:pPr>
          </w:p>
        </w:tc>
        <w:tc>
          <w:tcPr>
            <w:tcW w:w="5670" w:type="dxa"/>
            <w:shd w:val="clear" w:color="auto" w:fill="D5DCE4" w:themeFill="text2" w:themeFillTint="33"/>
          </w:tcPr>
          <w:p w14:paraId="31228B58" w14:textId="77777777" w:rsidR="001325BF" w:rsidRPr="00FA5B0C" w:rsidRDefault="001325BF" w:rsidP="001325BF">
            <w:pPr>
              <w:rPr>
                <w:rFonts w:ascii="Caladea" w:hAnsi="Caladea"/>
              </w:rPr>
            </w:pPr>
            <w:r w:rsidRPr="00FA5B0C">
              <w:rPr>
                <w:rFonts w:ascii="Caladea" w:hAnsi="Caladea"/>
              </w:rPr>
              <w:t>Core</w:t>
            </w:r>
          </w:p>
        </w:tc>
        <w:tc>
          <w:tcPr>
            <w:tcW w:w="5448" w:type="dxa"/>
            <w:shd w:val="clear" w:color="auto" w:fill="D5DCE4" w:themeFill="text2" w:themeFillTint="33"/>
          </w:tcPr>
          <w:p w14:paraId="154883DE" w14:textId="77777777" w:rsidR="001325BF" w:rsidRPr="00FA5B0C" w:rsidRDefault="001325BF" w:rsidP="001325BF">
            <w:pPr>
              <w:rPr>
                <w:rFonts w:ascii="Caladea" w:hAnsi="Caladea"/>
              </w:rPr>
            </w:pPr>
            <w:r w:rsidRPr="00FA5B0C">
              <w:rPr>
                <w:rFonts w:ascii="Caladea" w:hAnsi="Caladea"/>
              </w:rPr>
              <w:t>Extension</w:t>
            </w:r>
          </w:p>
        </w:tc>
      </w:tr>
      <w:tr w:rsidR="001325BF" w14:paraId="54EBD2BA" w14:textId="77777777" w:rsidTr="001325BF">
        <w:tc>
          <w:tcPr>
            <w:tcW w:w="2830" w:type="dxa"/>
          </w:tcPr>
          <w:p w14:paraId="48127D9E" w14:textId="77777777" w:rsidR="001325BF" w:rsidRPr="00FA5B0C" w:rsidRDefault="001325BF" w:rsidP="001325BF">
            <w:pPr>
              <w:rPr>
                <w:rFonts w:ascii="Caladea" w:hAnsi="Caladea"/>
              </w:rPr>
            </w:pPr>
            <w:r w:rsidRPr="00FA5B0C">
              <w:rPr>
                <w:rFonts w:ascii="Caladea" w:hAnsi="Caladea"/>
              </w:rPr>
              <w:t>The Big Questions (What questions will students be able to answer upon mastery of the topic?)</w:t>
            </w:r>
          </w:p>
        </w:tc>
        <w:tc>
          <w:tcPr>
            <w:tcW w:w="5670" w:type="dxa"/>
          </w:tcPr>
          <w:p w14:paraId="6AEF02EA" w14:textId="5800F0E6" w:rsidR="00834208" w:rsidRDefault="00834208" w:rsidP="00834208">
            <w:pPr>
              <w:rPr>
                <w:sz w:val="18"/>
                <w:szCs w:val="18"/>
              </w:rPr>
            </w:pPr>
            <w:r>
              <w:rPr>
                <w:sz w:val="18"/>
                <w:szCs w:val="18"/>
              </w:rPr>
              <w:t>Define Secularisation.</w:t>
            </w:r>
          </w:p>
          <w:p w14:paraId="6E4FBB66" w14:textId="77777777" w:rsidR="00834208" w:rsidRDefault="00834208" w:rsidP="00834208">
            <w:pPr>
              <w:rPr>
                <w:sz w:val="18"/>
                <w:szCs w:val="18"/>
              </w:rPr>
            </w:pPr>
          </w:p>
          <w:p w14:paraId="03D52395" w14:textId="77777777" w:rsidR="00834208" w:rsidRDefault="00834208" w:rsidP="00834208">
            <w:pPr>
              <w:rPr>
                <w:sz w:val="18"/>
                <w:szCs w:val="18"/>
              </w:rPr>
            </w:pPr>
            <w:r>
              <w:rPr>
                <w:sz w:val="18"/>
                <w:szCs w:val="18"/>
              </w:rPr>
              <w:t>What elements have led to the decline of religious significance?</w:t>
            </w:r>
          </w:p>
          <w:p w14:paraId="22C2B16B" w14:textId="77777777" w:rsidR="00834208" w:rsidRDefault="00834208" w:rsidP="00834208">
            <w:pPr>
              <w:rPr>
                <w:sz w:val="18"/>
                <w:szCs w:val="18"/>
              </w:rPr>
            </w:pPr>
          </w:p>
          <w:p w14:paraId="221D28BE" w14:textId="77777777" w:rsidR="00834208" w:rsidRDefault="00834208" w:rsidP="00834208">
            <w:pPr>
              <w:rPr>
                <w:sz w:val="18"/>
                <w:szCs w:val="18"/>
              </w:rPr>
            </w:pPr>
            <w:r>
              <w:rPr>
                <w:sz w:val="18"/>
                <w:szCs w:val="18"/>
              </w:rPr>
              <w:t>What would humanists argue about religious values?</w:t>
            </w:r>
          </w:p>
          <w:p w14:paraId="53B0D6D1" w14:textId="77777777" w:rsidR="00834208" w:rsidRDefault="00834208" w:rsidP="00834208">
            <w:pPr>
              <w:rPr>
                <w:sz w:val="18"/>
                <w:szCs w:val="18"/>
              </w:rPr>
            </w:pPr>
          </w:p>
          <w:p w14:paraId="422DE8F1" w14:textId="77777777" w:rsidR="00834208" w:rsidRDefault="00834208" w:rsidP="00834208">
            <w:pPr>
              <w:rPr>
                <w:sz w:val="18"/>
                <w:szCs w:val="18"/>
              </w:rPr>
            </w:pPr>
            <w:r>
              <w:rPr>
                <w:sz w:val="18"/>
                <w:szCs w:val="18"/>
              </w:rPr>
              <w:t>How does Freud respond to the need for religion in society?</w:t>
            </w:r>
          </w:p>
          <w:p w14:paraId="764E374B" w14:textId="77777777" w:rsidR="00834208" w:rsidRDefault="00834208" w:rsidP="00834208">
            <w:pPr>
              <w:rPr>
                <w:sz w:val="18"/>
                <w:szCs w:val="18"/>
              </w:rPr>
            </w:pPr>
          </w:p>
          <w:p w14:paraId="31AC3EF8" w14:textId="77777777" w:rsidR="00834208" w:rsidRDefault="00834208" w:rsidP="00834208">
            <w:pPr>
              <w:rPr>
                <w:sz w:val="18"/>
                <w:szCs w:val="18"/>
              </w:rPr>
            </w:pPr>
            <w:r>
              <w:rPr>
                <w:sz w:val="18"/>
                <w:szCs w:val="18"/>
              </w:rPr>
              <w:t>How is religion a placebo?</w:t>
            </w:r>
          </w:p>
          <w:p w14:paraId="12AD4B43" w14:textId="3D52E56C" w:rsidR="00834208" w:rsidRDefault="00834208" w:rsidP="00834208">
            <w:pPr>
              <w:rPr>
                <w:sz w:val="18"/>
                <w:szCs w:val="18"/>
              </w:rPr>
            </w:pPr>
          </w:p>
          <w:p w14:paraId="0FB542AF" w14:textId="77777777" w:rsidR="00834208" w:rsidRDefault="00834208" w:rsidP="00834208">
            <w:pPr>
              <w:rPr>
                <w:sz w:val="18"/>
                <w:szCs w:val="18"/>
              </w:rPr>
            </w:pPr>
            <w:r>
              <w:rPr>
                <w:sz w:val="18"/>
                <w:szCs w:val="18"/>
              </w:rPr>
              <w:t>Define pluralism?</w:t>
            </w:r>
          </w:p>
          <w:p w14:paraId="37CBDD3C" w14:textId="77777777" w:rsidR="00834208" w:rsidRDefault="00834208" w:rsidP="00834208">
            <w:pPr>
              <w:rPr>
                <w:sz w:val="18"/>
                <w:szCs w:val="18"/>
              </w:rPr>
            </w:pPr>
          </w:p>
          <w:p w14:paraId="22F32057" w14:textId="77777777" w:rsidR="00834208" w:rsidRDefault="00834208" w:rsidP="00834208">
            <w:pPr>
              <w:rPr>
                <w:sz w:val="18"/>
                <w:szCs w:val="18"/>
              </w:rPr>
            </w:pPr>
            <w:r>
              <w:rPr>
                <w:sz w:val="18"/>
                <w:szCs w:val="18"/>
              </w:rPr>
              <w:t>What is exclusivism?</w:t>
            </w:r>
          </w:p>
          <w:p w14:paraId="642C5F67" w14:textId="77777777" w:rsidR="00834208" w:rsidRDefault="00834208" w:rsidP="00834208">
            <w:pPr>
              <w:rPr>
                <w:sz w:val="18"/>
                <w:szCs w:val="18"/>
              </w:rPr>
            </w:pPr>
          </w:p>
          <w:p w14:paraId="1554DC4B" w14:textId="77777777" w:rsidR="00834208" w:rsidRDefault="00834208" w:rsidP="00834208">
            <w:pPr>
              <w:rPr>
                <w:sz w:val="18"/>
                <w:szCs w:val="18"/>
              </w:rPr>
            </w:pPr>
            <w:r>
              <w:rPr>
                <w:sz w:val="18"/>
                <w:szCs w:val="18"/>
              </w:rPr>
              <w:t>What is inclusivism?</w:t>
            </w:r>
          </w:p>
          <w:p w14:paraId="7393F5F8" w14:textId="77777777" w:rsidR="00834208" w:rsidRDefault="00834208" w:rsidP="00834208">
            <w:pPr>
              <w:rPr>
                <w:sz w:val="18"/>
                <w:szCs w:val="18"/>
              </w:rPr>
            </w:pPr>
          </w:p>
          <w:p w14:paraId="0E502B4D" w14:textId="77777777" w:rsidR="00834208" w:rsidRDefault="00834208" w:rsidP="00834208">
            <w:pPr>
              <w:rPr>
                <w:sz w:val="18"/>
                <w:szCs w:val="18"/>
              </w:rPr>
            </w:pPr>
            <w:r>
              <w:rPr>
                <w:sz w:val="18"/>
                <w:szCs w:val="18"/>
              </w:rPr>
              <w:t>What is interfaith dialogue?</w:t>
            </w:r>
          </w:p>
          <w:p w14:paraId="6D7BDDF9" w14:textId="3D3DEC7C" w:rsidR="00834208" w:rsidRDefault="00834208" w:rsidP="00834208">
            <w:pPr>
              <w:rPr>
                <w:sz w:val="18"/>
                <w:szCs w:val="18"/>
              </w:rPr>
            </w:pPr>
          </w:p>
          <w:p w14:paraId="500F39CF" w14:textId="002E230A" w:rsidR="00834208" w:rsidRDefault="00834208" w:rsidP="00834208">
            <w:pPr>
              <w:rPr>
                <w:sz w:val="18"/>
                <w:szCs w:val="18"/>
              </w:rPr>
            </w:pPr>
            <w:r>
              <w:rPr>
                <w:sz w:val="18"/>
                <w:szCs w:val="18"/>
              </w:rPr>
              <w:t>What is the ‘anonymous Christ?</w:t>
            </w:r>
          </w:p>
          <w:p w14:paraId="0502DAFA" w14:textId="13D37508" w:rsidR="00834208" w:rsidRDefault="00834208" w:rsidP="00834208">
            <w:pPr>
              <w:rPr>
                <w:sz w:val="18"/>
                <w:szCs w:val="18"/>
              </w:rPr>
            </w:pPr>
          </w:p>
          <w:p w14:paraId="00AF7230" w14:textId="77777777" w:rsidR="00834208" w:rsidRDefault="00834208" w:rsidP="00834208">
            <w:pPr>
              <w:rPr>
                <w:sz w:val="18"/>
                <w:szCs w:val="18"/>
              </w:rPr>
            </w:pPr>
            <w:r>
              <w:rPr>
                <w:sz w:val="18"/>
                <w:szCs w:val="18"/>
              </w:rPr>
              <w:t>How has the UK become a multi-faith society?</w:t>
            </w:r>
          </w:p>
          <w:p w14:paraId="65BC5BB9" w14:textId="77777777" w:rsidR="00834208" w:rsidRDefault="00834208" w:rsidP="00834208">
            <w:pPr>
              <w:rPr>
                <w:sz w:val="18"/>
                <w:szCs w:val="18"/>
              </w:rPr>
            </w:pPr>
          </w:p>
          <w:p w14:paraId="0617C292" w14:textId="77777777" w:rsidR="00834208" w:rsidRDefault="00834208" w:rsidP="00834208">
            <w:pPr>
              <w:rPr>
                <w:sz w:val="18"/>
                <w:szCs w:val="18"/>
              </w:rPr>
            </w:pPr>
            <w:r>
              <w:rPr>
                <w:sz w:val="18"/>
                <w:szCs w:val="18"/>
              </w:rPr>
              <w:t>What does it mean to say that a society has become contemporary?</w:t>
            </w:r>
          </w:p>
          <w:p w14:paraId="58900B5E" w14:textId="77777777" w:rsidR="00834208" w:rsidRDefault="00834208" w:rsidP="00834208">
            <w:pPr>
              <w:rPr>
                <w:sz w:val="18"/>
                <w:szCs w:val="18"/>
              </w:rPr>
            </w:pPr>
          </w:p>
          <w:p w14:paraId="2910F50F" w14:textId="77777777" w:rsidR="00834208" w:rsidRDefault="00834208" w:rsidP="00834208">
            <w:pPr>
              <w:rPr>
                <w:sz w:val="18"/>
                <w:szCs w:val="18"/>
              </w:rPr>
            </w:pPr>
            <w:r>
              <w:rPr>
                <w:sz w:val="18"/>
                <w:szCs w:val="18"/>
              </w:rPr>
              <w:t>What are the four strands of interfaith dialogue?</w:t>
            </w:r>
          </w:p>
          <w:p w14:paraId="0A96071C" w14:textId="77777777" w:rsidR="00834208" w:rsidRDefault="00834208" w:rsidP="00834208">
            <w:pPr>
              <w:rPr>
                <w:sz w:val="18"/>
                <w:szCs w:val="18"/>
              </w:rPr>
            </w:pPr>
          </w:p>
          <w:p w14:paraId="3FE3EEF7" w14:textId="77777777" w:rsidR="00834208" w:rsidRDefault="00834208" w:rsidP="00834208">
            <w:pPr>
              <w:rPr>
                <w:sz w:val="18"/>
                <w:szCs w:val="18"/>
              </w:rPr>
            </w:pPr>
          </w:p>
          <w:p w14:paraId="26535B24" w14:textId="77777777" w:rsidR="00834208" w:rsidRDefault="00834208" w:rsidP="00834208">
            <w:pPr>
              <w:rPr>
                <w:sz w:val="18"/>
                <w:szCs w:val="18"/>
              </w:rPr>
            </w:pPr>
            <w:r>
              <w:rPr>
                <w:sz w:val="18"/>
                <w:szCs w:val="18"/>
              </w:rPr>
              <w:t>How does interfaith dialogue encourage social cohesion?</w:t>
            </w:r>
          </w:p>
          <w:p w14:paraId="66DC2CA6" w14:textId="77777777" w:rsidR="00834208" w:rsidRDefault="00834208" w:rsidP="00834208">
            <w:pPr>
              <w:rPr>
                <w:sz w:val="18"/>
                <w:szCs w:val="18"/>
              </w:rPr>
            </w:pPr>
          </w:p>
          <w:p w14:paraId="27A9BB77" w14:textId="1ECEEE2D" w:rsidR="00834208" w:rsidRDefault="00834208" w:rsidP="00834208">
            <w:pPr>
              <w:rPr>
                <w:sz w:val="18"/>
                <w:szCs w:val="18"/>
              </w:rPr>
            </w:pPr>
          </w:p>
          <w:p w14:paraId="323D68A8" w14:textId="77777777" w:rsidR="00834208" w:rsidRDefault="00834208" w:rsidP="00834208">
            <w:pPr>
              <w:rPr>
                <w:sz w:val="18"/>
                <w:szCs w:val="18"/>
              </w:rPr>
            </w:pPr>
          </w:p>
          <w:p w14:paraId="05DCF6A7" w14:textId="07DBB16F" w:rsidR="00834208" w:rsidRPr="003F4EE7" w:rsidRDefault="00834208" w:rsidP="003F4EE7">
            <w:pPr>
              <w:rPr>
                <w:rFonts w:ascii="Caladea" w:hAnsi="Caladea"/>
              </w:rPr>
            </w:pPr>
          </w:p>
        </w:tc>
        <w:tc>
          <w:tcPr>
            <w:tcW w:w="5448" w:type="dxa"/>
          </w:tcPr>
          <w:p w14:paraId="5E204B4C" w14:textId="0DB3D32D" w:rsidR="00E83FE3" w:rsidRDefault="00E83FE3" w:rsidP="00E83FE3">
            <w:pPr>
              <w:rPr>
                <w:sz w:val="18"/>
                <w:szCs w:val="18"/>
              </w:rPr>
            </w:pPr>
            <w:r>
              <w:rPr>
                <w:sz w:val="18"/>
                <w:szCs w:val="18"/>
              </w:rPr>
              <w:lastRenderedPageBreak/>
              <w:t>How can religion be a form of indoctrination?</w:t>
            </w:r>
          </w:p>
          <w:p w14:paraId="46B9129B" w14:textId="64CC086B" w:rsidR="00E83FE3" w:rsidRDefault="00E83FE3" w:rsidP="00E83FE3">
            <w:pPr>
              <w:rPr>
                <w:sz w:val="18"/>
                <w:szCs w:val="18"/>
              </w:rPr>
            </w:pPr>
          </w:p>
          <w:p w14:paraId="13F410C0" w14:textId="295D525D" w:rsidR="00E83FE3" w:rsidRDefault="00E83FE3" w:rsidP="00E83FE3">
            <w:pPr>
              <w:rPr>
                <w:sz w:val="18"/>
                <w:szCs w:val="18"/>
              </w:rPr>
            </w:pPr>
            <w:r>
              <w:rPr>
                <w:sz w:val="18"/>
                <w:szCs w:val="18"/>
              </w:rPr>
              <w:t>Why does Rahner reject exclusivism?</w:t>
            </w:r>
          </w:p>
          <w:p w14:paraId="7C2D7FD7" w14:textId="329D6CA4" w:rsidR="00517058" w:rsidRDefault="00517058" w:rsidP="00E83FE3">
            <w:pPr>
              <w:rPr>
                <w:sz w:val="18"/>
                <w:szCs w:val="18"/>
              </w:rPr>
            </w:pPr>
          </w:p>
          <w:p w14:paraId="0BEE0084" w14:textId="69C7B186" w:rsidR="00517058" w:rsidRDefault="00517058" w:rsidP="00517058">
            <w:pPr>
              <w:rPr>
                <w:sz w:val="18"/>
                <w:szCs w:val="18"/>
              </w:rPr>
            </w:pPr>
            <w:r>
              <w:rPr>
                <w:sz w:val="18"/>
                <w:szCs w:val="18"/>
              </w:rPr>
              <w:t>What is the ‘Scriptural Reasoning Movement?’</w:t>
            </w:r>
          </w:p>
          <w:p w14:paraId="2CF25406" w14:textId="4E246BD5" w:rsidR="00517058" w:rsidRDefault="00517058" w:rsidP="00517058">
            <w:pPr>
              <w:rPr>
                <w:sz w:val="18"/>
                <w:szCs w:val="18"/>
              </w:rPr>
            </w:pPr>
          </w:p>
          <w:p w14:paraId="61132522" w14:textId="77777777" w:rsidR="00517058" w:rsidRDefault="00517058" w:rsidP="00517058">
            <w:pPr>
              <w:rPr>
                <w:sz w:val="18"/>
                <w:szCs w:val="18"/>
              </w:rPr>
            </w:pPr>
            <w:r>
              <w:rPr>
                <w:sz w:val="18"/>
                <w:szCs w:val="18"/>
              </w:rPr>
              <w:t>Why do Catholic principles clash with interfaith dialogue?</w:t>
            </w:r>
          </w:p>
          <w:p w14:paraId="36846EBB" w14:textId="77777777" w:rsidR="00517058" w:rsidRDefault="00517058" w:rsidP="00517058">
            <w:pPr>
              <w:rPr>
                <w:sz w:val="18"/>
                <w:szCs w:val="18"/>
              </w:rPr>
            </w:pPr>
          </w:p>
          <w:p w14:paraId="6649A1AB" w14:textId="77777777" w:rsidR="00517058" w:rsidRDefault="00517058" w:rsidP="00517058">
            <w:pPr>
              <w:rPr>
                <w:sz w:val="18"/>
                <w:szCs w:val="18"/>
              </w:rPr>
            </w:pPr>
          </w:p>
          <w:p w14:paraId="5C5DAFA3" w14:textId="77777777" w:rsidR="00517058" w:rsidRDefault="00517058" w:rsidP="00E83FE3">
            <w:pPr>
              <w:rPr>
                <w:sz w:val="18"/>
                <w:szCs w:val="18"/>
              </w:rPr>
            </w:pPr>
          </w:p>
          <w:p w14:paraId="15334B67" w14:textId="77777777" w:rsidR="00E83FE3" w:rsidRDefault="00E83FE3" w:rsidP="00E83FE3">
            <w:pPr>
              <w:rPr>
                <w:sz w:val="18"/>
                <w:szCs w:val="18"/>
              </w:rPr>
            </w:pPr>
          </w:p>
          <w:p w14:paraId="026BDE32" w14:textId="77777777" w:rsidR="00E83FE3" w:rsidRDefault="00E83FE3" w:rsidP="00E83FE3">
            <w:pPr>
              <w:rPr>
                <w:sz w:val="18"/>
                <w:szCs w:val="18"/>
              </w:rPr>
            </w:pPr>
          </w:p>
          <w:p w14:paraId="08EF06FD" w14:textId="042A1AC4" w:rsidR="001325BF" w:rsidRPr="00D42F1C" w:rsidRDefault="001325BF" w:rsidP="001325BF">
            <w:pPr>
              <w:pStyle w:val="ListParagraph"/>
              <w:ind w:left="322"/>
              <w:rPr>
                <w:rFonts w:ascii="Caladea" w:hAnsi="Caladea"/>
              </w:rPr>
            </w:pPr>
          </w:p>
        </w:tc>
      </w:tr>
      <w:tr w:rsidR="001325BF" w14:paraId="431F81A1" w14:textId="77777777" w:rsidTr="001325BF">
        <w:tc>
          <w:tcPr>
            <w:tcW w:w="2830" w:type="dxa"/>
            <w:shd w:val="clear" w:color="auto" w:fill="D5DCE4" w:themeFill="text2" w:themeFillTint="33"/>
          </w:tcPr>
          <w:p w14:paraId="760019F6" w14:textId="77777777" w:rsidR="001325BF" w:rsidRPr="00FA5B0C" w:rsidRDefault="001325BF" w:rsidP="001325BF">
            <w:pPr>
              <w:rPr>
                <w:rFonts w:ascii="Caladea" w:hAnsi="Caladea"/>
              </w:rPr>
            </w:pPr>
          </w:p>
        </w:tc>
        <w:tc>
          <w:tcPr>
            <w:tcW w:w="5670" w:type="dxa"/>
            <w:shd w:val="clear" w:color="auto" w:fill="D5DCE4" w:themeFill="text2" w:themeFillTint="33"/>
          </w:tcPr>
          <w:p w14:paraId="7CF0DDE3" w14:textId="77777777" w:rsidR="001325BF" w:rsidRPr="00FA5B0C" w:rsidRDefault="001325BF" w:rsidP="001325BF">
            <w:pPr>
              <w:rPr>
                <w:rFonts w:ascii="Caladea" w:hAnsi="Caladea"/>
              </w:rPr>
            </w:pPr>
            <w:r w:rsidRPr="00FA5B0C">
              <w:rPr>
                <w:rFonts w:ascii="Caladea" w:hAnsi="Caladea"/>
              </w:rPr>
              <w:t>Skill/Technique</w:t>
            </w:r>
          </w:p>
        </w:tc>
        <w:tc>
          <w:tcPr>
            <w:tcW w:w="5448" w:type="dxa"/>
            <w:shd w:val="clear" w:color="auto" w:fill="D5DCE4" w:themeFill="text2" w:themeFillTint="33"/>
          </w:tcPr>
          <w:p w14:paraId="3F7D407B" w14:textId="77777777" w:rsidR="001325BF" w:rsidRPr="00FA5B0C" w:rsidRDefault="001325BF" w:rsidP="001325BF">
            <w:pPr>
              <w:rPr>
                <w:rFonts w:ascii="Caladea" w:hAnsi="Caladea"/>
              </w:rPr>
            </w:pPr>
            <w:r w:rsidRPr="00FA5B0C">
              <w:rPr>
                <w:rFonts w:ascii="Caladea" w:hAnsi="Caladea"/>
              </w:rPr>
              <w:t>How students will develop and demonstrate this</w:t>
            </w:r>
          </w:p>
        </w:tc>
      </w:tr>
      <w:tr w:rsidR="001325BF" w14:paraId="1EF34827" w14:textId="77777777" w:rsidTr="001325BF">
        <w:tc>
          <w:tcPr>
            <w:tcW w:w="2830" w:type="dxa"/>
          </w:tcPr>
          <w:p w14:paraId="2ABCDA40" w14:textId="77777777" w:rsidR="001325BF" w:rsidRPr="00FA5B0C" w:rsidRDefault="001325BF" w:rsidP="001325BF">
            <w:pPr>
              <w:rPr>
                <w:rFonts w:ascii="Caladea" w:hAnsi="Caladea"/>
              </w:rPr>
            </w:pPr>
            <w:r w:rsidRPr="00FA5B0C">
              <w:rPr>
                <w:rFonts w:ascii="Caladea" w:hAnsi="Caladea"/>
              </w:rPr>
              <w:t>Key skills</w:t>
            </w:r>
          </w:p>
        </w:tc>
        <w:tc>
          <w:tcPr>
            <w:tcW w:w="5670" w:type="dxa"/>
          </w:tcPr>
          <w:p w14:paraId="342CA3CF" w14:textId="77777777" w:rsidR="001325BF" w:rsidRDefault="001325BF" w:rsidP="001325BF">
            <w:pPr>
              <w:rPr>
                <w:rFonts w:ascii="Caladea" w:hAnsi="Caladea"/>
              </w:rPr>
            </w:pPr>
          </w:p>
          <w:p w14:paraId="02B64D63" w14:textId="466D8DDA" w:rsidR="000B30F7" w:rsidRDefault="000B30F7" w:rsidP="001325BF">
            <w:pPr>
              <w:rPr>
                <w:rFonts w:ascii="Caladea" w:hAnsi="Caladea"/>
              </w:rPr>
            </w:pPr>
            <w:r>
              <w:rPr>
                <w:rFonts w:ascii="Caladea" w:hAnsi="Caladea"/>
              </w:rPr>
              <w:t>To assess the credibility of witness testimonies in light of the circumstances and beliefs.</w:t>
            </w:r>
          </w:p>
          <w:p w14:paraId="50DA81DE" w14:textId="4006BAC6" w:rsidR="000B30F7" w:rsidRDefault="000B30F7" w:rsidP="001325BF">
            <w:pPr>
              <w:rPr>
                <w:rFonts w:ascii="Caladea" w:hAnsi="Caladea"/>
              </w:rPr>
            </w:pPr>
          </w:p>
          <w:p w14:paraId="5D380602" w14:textId="77777777" w:rsidR="000B30F7" w:rsidRDefault="000B30F7" w:rsidP="001325BF">
            <w:pPr>
              <w:rPr>
                <w:rFonts w:ascii="Caladea" w:hAnsi="Caladea"/>
              </w:rPr>
            </w:pPr>
          </w:p>
          <w:p w14:paraId="0D8F24DB" w14:textId="031E5D90" w:rsidR="000B30F7" w:rsidRDefault="000B30F7" w:rsidP="001325BF">
            <w:pPr>
              <w:rPr>
                <w:rFonts w:ascii="Caladea" w:hAnsi="Caladea"/>
              </w:rPr>
            </w:pPr>
            <w:r>
              <w:rPr>
                <w:rFonts w:ascii="Caladea" w:hAnsi="Caladea"/>
              </w:rPr>
              <w:t xml:space="preserve">To explore the different possible explanations for religious phenomena’s. </w:t>
            </w:r>
          </w:p>
          <w:p w14:paraId="45AF8B89" w14:textId="689F5504" w:rsidR="001325BF" w:rsidRDefault="001325BF" w:rsidP="001325BF">
            <w:pPr>
              <w:rPr>
                <w:rFonts w:ascii="Caladea" w:hAnsi="Caladea"/>
              </w:rPr>
            </w:pPr>
          </w:p>
          <w:p w14:paraId="438D5950" w14:textId="1DBD4891" w:rsidR="000B30F7" w:rsidRDefault="000B30F7" w:rsidP="001325BF">
            <w:pPr>
              <w:rPr>
                <w:rFonts w:ascii="Caladea" w:hAnsi="Caladea"/>
              </w:rPr>
            </w:pPr>
          </w:p>
          <w:p w14:paraId="0195921C" w14:textId="77777777" w:rsidR="000B30F7" w:rsidRDefault="000B30F7" w:rsidP="001325BF">
            <w:pPr>
              <w:rPr>
                <w:rFonts w:ascii="Caladea" w:hAnsi="Caladea"/>
              </w:rPr>
            </w:pPr>
          </w:p>
          <w:p w14:paraId="79FAA60E" w14:textId="600F60CA" w:rsidR="001325BF" w:rsidRDefault="000B30F7" w:rsidP="001325BF">
            <w:pPr>
              <w:rPr>
                <w:rFonts w:ascii="Caladea" w:hAnsi="Caladea"/>
              </w:rPr>
            </w:pPr>
            <w:r>
              <w:rPr>
                <w:rFonts w:ascii="Caladea" w:hAnsi="Caladea"/>
              </w:rPr>
              <w:t xml:space="preserve">To identify logical and evidential arguments within the topic. </w:t>
            </w:r>
          </w:p>
          <w:p w14:paraId="167EB4AA" w14:textId="3F6C5FB3" w:rsidR="000B30F7" w:rsidRDefault="000B30F7" w:rsidP="001325BF">
            <w:pPr>
              <w:rPr>
                <w:rFonts w:ascii="Caladea" w:hAnsi="Caladea"/>
              </w:rPr>
            </w:pPr>
          </w:p>
          <w:p w14:paraId="3BA01F15" w14:textId="77777777" w:rsidR="000B30F7" w:rsidRDefault="000B30F7" w:rsidP="001325BF">
            <w:pPr>
              <w:rPr>
                <w:rFonts w:ascii="Caladea" w:hAnsi="Caladea"/>
              </w:rPr>
            </w:pPr>
          </w:p>
          <w:p w14:paraId="5BA049FE" w14:textId="77777777" w:rsidR="001325BF" w:rsidRDefault="001325BF" w:rsidP="001325BF">
            <w:pPr>
              <w:rPr>
                <w:rFonts w:ascii="Caladea" w:hAnsi="Caladea"/>
              </w:rPr>
            </w:pPr>
          </w:p>
          <w:p w14:paraId="2A0D9E25" w14:textId="0C776668" w:rsidR="001325BF" w:rsidRPr="00FA5B0C" w:rsidRDefault="001325BF" w:rsidP="001325BF">
            <w:pPr>
              <w:rPr>
                <w:rFonts w:ascii="Caladea" w:hAnsi="Caladea"/>
              </w:rPr>
            </w:pPr>
          </w:p>
        </w:tc>
        <w:tc>
          <w:tcPr>
            <w:tcW w:w="5448" w:type="dxa"/>
          </w:tcPr>
          <w:p w14:paraId="1C7C817E" w14:textId="77777777" w:rsidR="001325BF" w:rsidRDefault="001325BF" w:rsidP="000B30F7">
            <w:pPr>
              <w:rPr>
                <w:rFonts w:ascii="Caladea" w:hAnsi="Caladea"/>
              </w:rPr>
            </w:pPr>
          </w:p>
          <w:p w14:paraId="6EFD82DE" w14:textId="77777777" w:rsidR="000B30F7" w:rsidRDefault="000B30F7" w:rsidP="000B30F7">
            <w:pPr>
              <w:pStyle w:val="ListParagraph"/>
              <w:numPr>
                <w:ilvl w:val="0"/>
                <w:numId w:val="3"/>
              </w:numPr>
              <w:rPr>
                <w:rFonts w:ascii="Caladea" w:hAnsi="Caladea"/>
              </w:rPr>
            </w:pPr>
            <w:r>
              <w:rPr>
                <w:rFonts w:ascii="Caladea" w:hAnsi="Caladea"/>
              </w:rPr>
              <w:t>By exploring famous examples of religious experiences and comparing this to their upbringing and environment.</w:t>
            </w:r>
          </w:p>
          <w:p w14:paraId="13A749E7" w14:textId="77777777" w:rsidR="000B30F7" w:rsidRDefault="000B30F7" w:rsidP="000B30F7">
            <w:pPr>
              <w:rPr>
                <w:rFonts w:ascii="Caladea" w:hAnsi="Caladea"/>
              </w:rPr>
            </w:pPr>
          </w:p>
          <w:p w14:paraId="320FD2B8" w14:textId="37616BC6" w:rsidR="000B30F7" w:rsidRDefault="000B30F7" w:rsidP="000B30F7">
            <w:pPr>
              <w:pStyle w:val="ListParagraph"/>
              <w:numPr>
                <w:ilvl w:val="0"/>
                <w:numId w:val="3"/>
              </w:numPr>
              <w:rPr>
                <w:rFonts w:ascii="Caladea" w:hAnsi="Caladea"/>
              </w:rPr>
            </w:pPr>
            <w:r>
              <w:rPr>
                <w:rFonts w:ascii="Caladea" w:hAnsi="Caladea"/>
              </w:rPr>
              <w:t xml:space="preserve">Using detailed knowledge of key scholars, students will be able to arrive at different conclusions depending on </w:t>
            </w:r>
            <w:r w:rsidR="00034841">
              <w:rPr>
                <w:rFonts w:ascii="Caladea" w:hAnsi="Caladea"/>
              </w:rPr>
              <w:t xml:space="preserve">the </w:t>
            </w:r>
            <w:r>
              <w:rPr>
                <w:rFonts w:ascii="Caladea" w:hAnsi="Caladea"/>
              </w:rPr>
              <w:t xml:space="preserve">discipline .e.g. psychological or behavioural. </w:t>
            </w:r>
          </w:p>
          <w:p w14:paraId="08E539EF" w14:textId="77777777" w:rsidR="000B30F7" w:rsidRPr="000B30F7" w:rsidRDefault="000B30F7" w:rsidP="000B30F7">
            <w:pPr>
              <w:pStyle w:val="ListParagraph"/>
              <w:rPr>
                <w:rFonts w:ascii="Caladea" w:hAnsi="Caladea"/>
              </w:rPr>
            </w:pPr>
          </w:p>
          <w:p w14:paraId="6778C390" w14:textId="5BE30790" w:rsidR="000B30F7" w:rsidRPr="000B30F7" w:rsidRDefault="000B30F7" w:rsidP="000B30F7">
            <w:pPr>
              <w:pStyle w:val="ListParagraph"/>
              <w:numPr>
                <w:ilvl w:val="0"/>
                <w:numId w:val="3"/>
              </w:numPr>
              <w:rPr>
                <w:rFonts w:ascii="Caladea" w:hAnsi="Caladea"/>
              </w:rPr>
            </w:pPr>
            <w:r>
              <w:rPr>
                <w:rFonts w:ascii="Caladea" w:hAnsi="Caladea"/>
              </w:rPr>
              <w:t xml:space="preserve">Possessing key knowledge of the problem of evil within a challenging world along with theistic knowledge from scriptures. </w:t>
            </w:r>
          </w:p>
        </w:tc>
      </w:tr>
    </w:tbl>
    <w:p w14:paraId="1A8BF06D" w14:textId="3B9A8B46" w:rsidR="00C04B73" w:rsidRDefault="00C04B73" w:rsidP="0006449B"/>
    <w:tbl>
      <w:tblPr>
        <w:tblStyle w:val="TableGrid"/>
        <w:tblpPr w:leftFromText="181" w:rightFromText="181" w:vertAnchor="page" w:horzAnchor="page" w:tblpX="946" w:tblpY="2536"/>
        <w:tblOverlap w:val="never"/>
        <w:tblW w:w="0" w:type="auto"/>
        <w:tblLook w:val="04A0" w:firstRow="1" w:lastRow="0" w:firstColumn="1" w:lastColumn="0" w:noHBand="0" w:noVBand="1"/>
      </w:tblPr>
      <w:tblGrid>
        <w:gridCol w:w="2830"/>
        <w:gridCol w:w="5670"/>
        <w:gridCol w:w="5448"/>
      </w:tblGrid>
      <w:tr w:rsidR="003F4EE7" w14:paraId="7F17502A" w14:textId="77777777" w:rsidTr="003F4EE7">
        <w:tc>
          <w:tcPr>
            <w:tcW w:w="13948" w:type="dxa"/>
            <w:gridSpan w:val="3"/>
          </w:tcPr>
          <w:p w14:paraId="13FA2983" w14:textId="7F691B18" w:rsidR="003F4EE7" w:rsidRPr="00FA5B0C" w:rsidRDefault="00834208" w:rsidP="00834208">
            <w:pPr>
              <w:tabs>
                <w:tab w:val="left" w:pos="0"/>
              </w:tabs>
              <w:rPr>
                <w:rFonts w:ascii="Caladea" w:hAnsi="Caladea"/>
                <w:b/>
              </w:rPr>
            </w:pPr>
            <w:r>
              <w:rPr>
                <w:rFonts w:ascii="Caladea" w:hAnsi="Caladea"/>
                <w:b/>
                <w:sz w:val="32"/>
              </w:rPr>
              <w:lastRenderedPageBreak/>
              <w:t>Summer</w:t>
            </w:r>
            <w:r w:rsidR="003F4EE7" w:rsidRPr="00FA5B0C">
              <w:rPr>
                <w:rFonts w:ascii="Caladea" w:hAnsi="Caladea"/>
                <w:b/>
                <w:sz w:val="32"/>
              </w:rPr>
              <w:t xml:space="preserve"> Term</w:t>
            </w:r>
            <w:r>
              <w:rPr>
                <w:rFonts w:ascii="Caladea" w:hAnsi="Caladea"/>
                <w:b/>
                <w:sz w:val="32"/>
              </w:rPr>
              <w:t xml:space="preserve"> (7</w:t>
            </w:r>
            <w:r w:rsidR="003F4EE7">
              <w:rPr>
                <w:rFonts w:ascii="Caladea" w:hAnsi="Caladea"/>
                <w:b/>
                <w:sz w:val="32"/>
              </w:rPr>
              <w:t xml:space="preserve">) </w:t>
            </w:r>
            <w:r>
              <w:rPr>
                <w:rFonts w:ascii="Caladea" w:hAnsi="Caladea"/>
                <w:b/>
                <w:sz w:val="32"/>
              </w:rPr>
              <w:t>Liberation Theology, (8</w:t>
            </w:r>
            <w:r w:rsidR="003F4EE7">
              <w:rPr>
                <w:rFonts w:ascii="Caladea" w:hAnsi="Caladea"/>
                <w:b/>
                <w:sz w:val="32"/>
              </w:rPr>
              <w:t xml:space="preserve">) </w:t>
            </w:r>
            <w:r>
              <w:rPr>
                <w:rFonts w:ascii="Caladea" w:hAnsi="Caladea"/>
                <w:b/>
                <w:sz w:val="32"/>
              </w:rPr>
              <w:t xml:space="preserve">Christian Moral Principles, (9) Christian Moral Action, (10) Gender &amp; Theology, (11) Gender &amp; Society </w:t>
            </w:r>
          </w:p>
        </w:tc>
      </w:tr>
      <w:tr w:rsidR="003F4EE7" w14:paraId="7FC2B70A" w14:textId="77777777" w:rsidTr="003F4EE7">
        <w:tc>
          <w:tcPr>
            <w:tcW w:w="13948" w:type="dxa"/>
            <w:gridSpan w:val="3"/>
            <w:shd w:val="clear" w:color="auto" w:fill="D5DCE4" w:themeFill="text2" w:themeFillTint="33"/>
          </w:tcPr>
          <w:p w14:paraId="3C6B69B2" w14:textId="77777777" w:rsidR="003F4EE7" w:rsidRPr="00FA5B0C" w:rsidRDefault="003F4EE7" w:rsidP="003F4EE7">
            <w:pPr>
              <w:rPr>
                <w:rFonts w:ascii="Caladea" w:hAnsi="Caladea"/>
              </w:rPr>
            </w:pPr>
            <w:r w:rsidRPr="00FA5B0C">
              <w:rPr>
                <w:rFonts w:ascii="Caladea" w:hAnsi="Caladea"/>
              </w:rPr>
              <w:t xml:space="preserve">Overarching Topic: </w:t>
            </w:r>
          </w:p>
        </w:tc>
      </w:tr>
      <w:tr w:rsidR="003F4EE7" w14:paraId="4E329C6C" w14:textId="77777777" w:rsidTr="003F4EE7">
        <w:tc>
          <w:tcPr>
            <w:tcW w:w="2830" w:type="dxa"/>
          </w:tcPr>
          <w:p w14:paraId="6BF4F19E" w14:textId="77777777" w:rsidR="003F4EE7" w:rsidRPr="00FA5B0C" w:rsidRDefault="003F4EE7" w:rsidP="003F4EE7">
            <w:pPr>
              <w:rPr>
                <w:rFonts w:ascii="Caladea" w:hAnsi="Caladea"/>
              </w:rPr>
            </w:pPr>
            <w:r w:rsidRPr="00FA5B0C">
              <w:rPr>
                <w:rFonts w:ascii="Caladea" w:hAnsi="Caladea"/>
              </w:rPr>
              <w:t>What has come before and what comes later:</w:t>
            </w:r>
          </w:p>
        </w:tc>
        <w:tc>
          <w:tcPr>
            <w:tcW w:w="11118" w:type="dxa"/>
            <w:gridSpan w:val="2"/>
          </w:tcPr>
          <w:p w14:paraId="2EE62553" w14:textId="746ED507" w:rsidR="003F4EE7" w:rsidRPr="00FA5B0C" w:rsidRDefault="003F4EE7" w:rsidP="003F4EE7">
            <w:pPr>
              <w:rPr>
                <w:rFonts w:ascii="Caladea" w:hAnsi="Caladea"/>
              </w:rPr>
            </w:pPr>
            <w:r>
              <w:rPr>
                <w:rFonts w:ascii="Caladea" w:hAnsi="Caladea"/>
              </w:rPr>
              <w:t>Students will have a good understanding of the nature of God following the problem of evil topic, as well as critical thinking s</w:t>
            </w:r>
            <w:r w:rsidR="00235EAA">
              <w:rPr>
                <w:rFonts w:ascii="Caladea" w:hAnsi="Caladea"/>
              </w:rPr>
              <w:t xml:space="preserve">kills from religious moral principles </w:t>
            </w:r>
            <w:r>
              <w:rPr>
                <w:rFonts w:ascii="Caladea" w:hAnsi="Caladea"/>
              </w:rPr>
              <w:t xml:space="preserve"> to explor</w:t>
            </w:r>
            <w:r w:rsidR="00235EAA">
              <w:rPr>
                <w:rFonts w:ascii="Caladea" w:hAnsi="Caladea"/>
              </w:rPr>
              <w:t xml:space="preserve">e the issue of Christian ethics. Students have explored Augustine and human nature, death and the afterlife, the person of Jesus Christ, knowledge of God’s existence, challenge of secularisation, religious pluralism and theology, religious pluralism and society. </w:t>
            </w:r>
          </w:p>
        </w:tc>
      </w:tr>
      <w:tr w:rsidR="003F4EE7" w14:paraId="7F63EB83" w14:textId="77777777" w:rsidTr="003F4EE7">
        <w:tc>
          <w:tcPr>
            <w:tcW w:w="2830" w:type="dxa"/>
            <w:shd w:val="clear" w:color="auto" w:fill="D5DCE4" w:themeFill="text2" w:themeFillTint="33"/>
          </w:tcPr>
          <w:p w14:paraId="06A7A8B7" w14:textId="77777777" w:rsidR="003F4EE7" w:rsidRPr="00FA5B0C" w:rsidRDefault="003F4EE7" w:rsidP="003F4EE7">
            <w:pPr>
              <w:rPr>
                <w:rFonts w:ascii="Caladea" w:hAnsi="Caladea"/>
              </w:rPr>
            </w:pPr>
          </w:p>
        </w:tc>
        <w:tc>
          <w:tcPr>
            <w:tcW w:w="5670" w:type="dxa"/>
            <w:shd w:val="clear" w:color="auto" w:fill="D5DCE4" w:themeFill="text2" w:themeFillTint="33"/>
          </w:tcPr>
          <w:p w14:paraId="690020E9" w14:textId="77777777" w:rsidR="003F4EE7" w:rsidRPr="00FA5B0C" w:rsidRDefault="003F4EE7" w:rsidP="003F4EE7">
            <w:pPr>
              <w:rPr>
                <w:rFonts w:ascii="Caladea" w:hAnsi="Caladea"/>
              </w:rPr>
            </w:pPr>
            <w:r w:rsidRPr="00FA5B0C">
              <w:rPr>
                <w:rFonts w:ascii="Caladea" w:hAnsi="Caladea"/>
              </w:rPr>
              <w:t>Core</w:t>
            </w:r>
          </w:p>
        </w:tc>
        <w:tc>
          <w:tcPr>
            <w:tcW w:w="5448" w:type="dxa"/>
            <w:shd w:val="clear" w:color="auto" w:fill="D5DCE4" w:themeFill="text2" w:themeFillTint="33"/>
          </w:tcPr>
          <w:p w14:paraId="44FB7FD5" w14:textId="77777777" w:rsidR="003F4EE7" w:rsidRPr="00FA5B0C" w:rsidRDefault="003F4EE7" w:rsidP="003F4EE7">
            <w:pPr>
              <w:rPr>
                <w:rFonts w:ascii="Caladea" w:hAnsi="Caladea"/>
              </w:rPr>
            </w:pPr>
            <w:r w:rsidRPr="00FA5B0C">
              <w:rPr>
                <w:rFonts w:ascii="Caladea" w:hAnsi="Caladea"/>
              </w:rPr>
              <w:t>Extension</w:t>
            </w:r>
          </w:p>
        </w:tc>
      </w:tr>
      <w:tr w:rsidR="003F4EE7" w14:paraId="36854496" w14:textId="77777777" w:rsidTr="003F4EE7">
        <w:tc>
          <w:tcPr>
            <w:tcW w:w="2830" w:type="dxa"/>
          </w:tcPr>
          <w:p w14:paraId="374EF853" w14:textId="77777777" w:rsidR="003F4EE7" w:rsidRPr="00FA5B0C" w:rsidRDefault="003F4EE7" w:rsidP="003F4EE7">
            <w:pPr>
              <w:rPr>
                <w:rFonts w:ascii="Caladea" w:hAnsi="Caladea"/>
              </w:rPr>
            </w:pPr>
            <w:r w:rsidRPr="00FA5B0C">
              <w:rPr>
                <w:rFonts w:ascii="Caladea" w:hAnsi="Caladea"/>
              </w:rPr>
              <w:t>The Big Questions (What questions will students be able to answer upon mastery of the topic?)</w:t>
            </w:r>
          </w:p>
        </w:tc>
        <w:tc>
          <w:tcPr>
            <w:tcW w:w="5670" w:type="dxa"/>
          </w:tcPr>
          <w:p w14:paraId="4E1B8B2E" w14:textId="77777777" w:rsidR="00834208" w:rsidRDefault="00834208" w:rsidP="00834208">
            <w:pPr>
              <w:rPr>
                <w:sz w:val="18"/>
                <w:szCs w:val="18"/>
              </w:rPr>
            </w:pPr>
            <w:r>
              <w:rPr>
                <w:sz w:val="18"/>
                <w:szCs w:val="18"/>
              </w:rPr>
              <w:t>Who are the protelarariat and who are the bourgeoisie?</w:t>
            </w:r>
          </w:p>
          <w:p w14:paraId="11B74BDD" w14:textId="77777777" w:rsidR="00834208" w:rsidRDefault="00834208" w:rsidP="00834208">
            <w:pPr>
              <w:rPr>
                <w:sz w:val="18"/>
                <w:szCs w:val="18"/>
              </w:rPr>
            </w:pPr>
          </w:p>
          <w:p w14:paraId="3FE62332" w14:textId="77777777" w:rsidR="00834208" w:rsidRDefault="00834208" w:rsidP="00834208">
            <w:pPr>
              <w:rPr>
                <w:sz w:val="18"/>
                <w:szCs w:val="18"/>
              </w:rPr>
            </w:pPr>
            <w:r>
              <w:rPr>
                <w:sz w:val="18"/>
                <w:szCs w:val="18"/>
              </w:rPr>
              <w:t>What did Marx describe religion as?</w:t>
            </w:r>
          </w:p>
          <w:p w14:paraId="7AE0FAB2" w14:textId="77777777" w:rsidR="00834208" w:rsidRDefault="00834208" w:rsidP="00834208">
            <w:pPr>
              <w:rPr>
                <w:sz w:val="18"/>
                <w:szCs w:val="18"/>
              </w:rPr>
            </w:pPr>
          </w:p>
          <w:p w14:paraId="23FE6E16" w14:textId="77777777" w:rsidR="00834208" w:rsidRDefault="00834208" w:rsidP="00834208">
            <w:pPr>
              <w:rPr>
                <w:sz w:val="18"/>
                <w:szCs w:val="18"/>
              </w:rPr>
            </w:pPr>
            <w:r>
              <w:rPr>
                <w:sz w:val="18"/>
                <w:szCs w:val="18"/>
              </w:rPr>
              <w:t>What do thesis, antithesis and synthesis mean?</w:t>
            </w:r>
          </w:p>
          <w:p w14:paraId="72D1F95D" w14:textId="77777777" w:rsidR="00834208" w:rsidRDefault="00834208" w:rsidP="00834208">
            <w:pPr>
              <w:rPr>
                <w:sz w:val="18"/>
                <w:szCs w:val="18"/>
              </w:rPr>
            </w:pPr>
          </w:p>
          <w:p w14:paraId="7C58478A" w14:textId="77777777" w:rsidR="00834208" w:rsidRDefault="00834208" w:rsidP="00834208">
            <w:pPr>
              <w:rPr>
                <w:sz w:val="18"/>
                <w:szCs w:val="18"/>
              </w:rPr>
            </w:pPr>
            <w:r>
              <w:rPr>
                <w:sz w:val="18"/>
                <w:szCs w:val="18"/>
              </w:rPr>
              <w:t>How can this be applied to Latin America?</w:t>
            </w:r>
          </w:p>
          <w:p w14:paraId="61BD628E" w14:textId="77777777" w:rsidR="00834208" w:rsidRDefault="00834208" w:rsidP="00834208">
            <w:pPr>
              <w:rPr>
                <w:sz w:val="18"/>
                <w:szCs w:val="18"/>
              </w:rPr>
            </w:pPr>
          </w:p>
          <w:p w14:paraId="397AD14E" w14:textId="77777777" w:rsidR="00834208" w:rsidRDefault="00834208" w:rsidP="00834208">
            <w:pPr>
              <w:rPr>
                <w:sz w:val="18"/>
                <w:szCs w:val="18"/>
              </w:rPr>
            </w:pPr>
            <w:r>
              <w:rPr>
                <w:sz w:val="18"/>
                <w:szCs w:val="18"/>
              </w:rPr>
              <w:t>What is a ‘false consciousness?’</w:t>
            </w:r>
          </w:p>
          <w:p w14:paraId="37BC7082" w14:textId="77777777" w:rsidR="00834208" w:rsidRDefault="00834208" w:rsidP="00834208">
            <w:pPr>
              <w:rPr>
                <w:sz w:val="18"/>
                <w:szCs w:val="18"/>
              </w:rPr>
            </w:pPr>
          </w:p>
          <w:p w14:paraId="5334F687" w14:textId="77777777" w:rsidR="00834208" w:rsidRDefault="00834208" w:rsidP="00834208">
            <w:pPr>
              <w:rPr>
                <w:sz w:val="18"/>
                <w:szCs w:val="18"/>
              </w:rPr>
            </w:pPr>
            <w:r>
              <w:rPr>
                <w:sz w:val="18"/>
                <w:szCs w:val="18"/>
              </w:rPr>
              <w:t>Where does Jesus challenge these ideas in the Bible?</w:t>
            </w:r>
          </w:p>
          <w:p w14:paraId="31E287F0" w14:textId="77777777" w:rsidR="00834208" w:rsidRDefault="00834208" w:rsidP="00834208">
            <w:pPr>
              <w:rPr>
                <w:sz w:val="18"/>
                <w:szCs w:val="18"/>
              </w:rPr>
            </w:pPr>
          </w:p>
          <w:p w14:paraId="5A85D56E" w14:textId="77777777" w:rsidR="00834208" w:rsidRDefault="00834208" w:rsidP="00834208">
            <w:pPr>
              <w:rPr>
                <w:sz w:val="18"/>
                <w:szCs w:val="18"/>
              </w:rPr>
            </w:pPr>
            <w:r>
              <w:rPr>
                <w:sz w:val="18"/>
                <w:szCs w:val="18"/>
              </w:rPr>
              <w:t>Why is Marxism ‘inherently unchristian?’</w:t>
            </w:r>
          </w:p>
          <w:p w14:paraId="46ACFA6D" w14:textId="77777777" w:rsidR="003F4EE7" w:rsidRDefault="003F4EE7" w:rsidP="009464DE">
            <w:pPr>
              <w:rPr>
                <w:sz w:val="18"/>
                <w:szCs w:val="18"/>
              </w:rPr>
            </w:pPr>
          </w:p>
          <w:p w14:paraId="0ABC84B7" w14:textId="77777777" w:rsidR="00834208" w:rsidRDefault="00834208" w:rsidP="00834208">
            <w:pPr>
              <w:rPr>
                <w:sz w:val="18"/>
                <w:szCs w:val="18"/>
              </w:rPr>
            </w:pPr>
            <w:r>
              <w:rPr>
                <w:sz w:val="18"/>
                <w:szCs w:val="18"/>
              </w:rPr>
              <w:t>Explain the concept of agape love.</w:t>
            </w:r>
          </w:p>
          <w:p w14:paraId="7D3C06C4" w14:textId="77777777" w:rsidR="00834208" w:rsidRDefault="00834208" w:rsidP="00834208">
            <w:pPr>
              <w:rPr>
                <w:sz w:val="18"/>
                <w:szCs w:val="18"/>
              </w:rPr>
            </w:pPr>
          </w:p>
          <w:p w14:paraId="02DC8671" w14:textId="77777777" w:rsidR="00834208" w:rsidRDefault="00834208" w:rsidP="00834208">
            <w:pPr>
              <w:rPr>
                <w:sz w:val="18"/>
                <w:szCs w:val="18"/>
              </w:rPr>
            </w:pPr>
            <w:r>
              <w:rPr>
                <w:sz w:val="18"/>
                <w:szCs w:val="18"/>
              </w:rPr>
              <w:t>Why is the Bible crucial for Christians?</w:t>
            </w:r>
          </w:p>
          <w:p w14:paraId="7E9F9B28" w14:textId="24B9ADF7" w:rsidR="00834208" w:rsidRDefault="00834208" w:rsidP="00834208">
            <w:pPr>
              <w:rPr>
                <w:sz w:val="18"/>
                <w:szCs w:val="18"/>
              </w:rPr>
            </w:pPr>
          </w:p>
          <w:p w14:paraId="4C103D40" w14:textId="2B172A51" w:rsidR="00834208" w:rsidRDefault="00834208" w:rsidP="00834208">
            <w:pPr>
              <w:rPr>
                <w:sz w:val="18"/>
                <w:szCs w:val="18"/>
              </w:rPr>
            </w:pPr>
            <w:r>
              <w:rPr>
                <w:sz w:val="18"/>
                <w:szCs w:val="18"/>
              </w:rPr>
              <w:t>Is the Bible a comprehensive moral guide?</w:t>
            </w:r>
          </w:p>
          <w:p w14:paraId="32BF274A" w14:textId="77777777" w:rsidR="00517058" w:rsidRDefault="00517058" w:rsidP="00834208">
            <w:pPr>
              <w:rPr>
                <w:sz w:val="18"/>
                <w:szCs w:val="18"/>
              </w:rPr>
            </w:pPr>
          </w:p>
          <w:p w14:paraId="05266257" w14:textId="77777777" w:rsidR="00834208" w:rsidRDefault="00834208" w:rsidP="00834208">
            <w:pPr>
              <w:rPr>
                <w:sz w:val="18"/>
                <w:szCs w:val="18"/>
              </w:rPr>
            </w:pPr>
            <w:r>
              <w:rPr>
                <w:sz w:val="18"/>
                <w:szCs w:val="18"/>
              </w:rPr>
              <w:t>Explain what discipleship means.</w:t>
            </w:r>
          </w:p>
          <w:p w14:paraId="2C97647F" w14:textId="77777777" w:rsidR="00834208" w:rsidRDefault="00834208" w:rsidP="00834208">
            <w:pPr>
              <w:rPr>
                <w:sz w:val="18"/>
                <w:szCs w:val="18"/>
              </w:rPr>
            </w:pPr>
          </w:p>
          <w:p w14:paraId="46F71B27" w14:textId="77777777" w:rsidR="00834208" w:rsidRDefault="00834208" w:rsidP="00834208">
            <w:pPr>
              <w:rPr>
                <w:sz w:val="18"/>
                <w:szCs w:val="18"/>
              </w:rPr>
            </w:pPr>
            <w:r>
              <w:rPr>
                <w:sz w:val="18"/>
                <w:szCs w:val="18"/>
              </w:rPr>
              <w:t>What is the difference between cheap grace and costly grace.</w:t>
            </w:r>
          </w:p>
          <w:p w14:paraId="738270E4" w14:textId="67C7944B" w:rsidR="00834208" w:rsidRDefault="00834208" w:rsidP="00834208">
            <w:pPr>
              <w:rPr>
                <w:sz w:val="18"/>
                <w:szCs w:val="18"/>
              </w:rPr>
            </w:pPr>
          </w:p>
          <w:p w14:paraId="6E31C7B3" w14:textId="77777777" w:rsidR="00834208" w:rsidRDefault="00834208" w:rsidP="00834208">
            <w:pPr>
              <w:rPr>
                <w:sz w:val="18"/>
                <w:szCs w:val="18"/>
              </w:rPr>
            </w:pPr>
            <w:r>
              <w:rPr>
                <w:sz w:val="18"/>
                <w:szCs w:val="18"/>
              </w:rPr>
              <w:t>Explain the life of Dietrich Bonhoeffer.</w:t>
            </w:r>
          </w:p>
          <w:p w14:paraId="06C70BF3" w14:textId="77777777" w:rsidR="00834208" w:rsidRDefault="00834208" w:rsidP="00834208">
            <w:pPr>
              <w:rPr>
                <w:sz w:val="18"/>
                <w:szCs w:val="18"/>
              </w:rPr>
            </w:pPr>
          </w:p>
          <w:p w14:paraId="1D222EBD" w14:textId="77777777" w:rsidR="00834208" w:rsidRDefault="00834208" w:rsidP="00834208">
            <w:pPr>
              <w:rPr>
                <w:sz w:val="18"/>
                <w:szCs w:val="18"/>
              </w:rPr>
            </w:pPr>
            <w:r>
              <w:rPr>
                <w:sz w:val="18"/>
                <w:szCs w:val="18"/>
              </w:rPr>
              <w:t>What was the confessing church?</w:t>
            </w:r>
          </w:p>
          <w:p w14:paraId="4367CABF" w14:textId="77777777" w:rsidR="00834208" w:rsidRDefault="00834208" w:rsidP="00834208">
            <w:pPr>
              <w:rPr>
                <w:sz w:val="18"/>
                <w:szCs w:val="18"/>
              </w:rPr>
            </w:pPr>
          </w:p>
          <w:p w14:paraId="70F67CF7" w14:textId="77777777" w:rsidR="00834208" w:rsidRDefault="00834208" w:rsidP="00834208">
            <w:pPr>
              <w:rPr>
                <w:sz w:val="18"/>
                <w:szCs w:val="18"/>
              </w:rPr>
            </w:pPr>
          </w:p>
          <w:p w14:paraId="6FC7145B" w14:textId="77777777" w:rsidR="00834208" w:rsidRDefault="00834208" w:rsidP="00834208">
            <w:pPr>
              <w:rPr>
                <w:sz w:val="18"/>
                <w:szCs w:val="18"/>
              </w:rPr>
            </w:pPr>
            <w:r>
              <w:rPr>
                <w:sz w:val="18"/>
                <w:szCs w:val="18"/>
              </w:rPr>
              <w:t>Explain what feminism is.</w:t>
            </w:r>
          </w:p>
          <w:p w14:paraId="4364D49B" w14:textId="77777777" w:rsidR="00834208" w:rsidRDefault="00834208" w:rsidP="00834208">
            <w:pPr>
              <w:rPr>
                <w:sz w:val="18"/>
                <w:szCs w:val="18"/>
              </w:rPr>
            </w:pPr>
          </w:p>
          <w:p w14:paraId="0E3D075E" w14:textId="77777777" w:rsidR="00834208" w:rsidRDefault="00834208" w:rsidP="00834208">
            <w:pPr>
              <w:rPr>
                <w:sz w:val="18"/>
                <w:szCs w:val="18"/>
              </w:rPr>
            </w:pPr>
            <w:r>
              <w:rPr>
                <w:sz w:val="18"/>
                <w:szCs w:val="18"/>
              </w:rPr>
              <w:t>What is a patriarchal society?</w:t>
            </w:r>
          </w:p>
          <w:p w14:paraId="56505872" w14:textId="77777777" w:rsidR="00834208" w:rsidRDefault="00834208" w:rsidP="00834208">
            <w:pPr>
              <w:rPr>
                <w:sz w:val="18"/>
                <w:szCs w:val="18"/>
              </w:rPr>
            </w:pPr>
          </w:p>
          <w:p w14:paraId="635DE933" w14:textId="77777777" w:rsidR="00834208" w:rsidRDefault="00834208" w:rsidP="00834208">
            <w:pPr>
              <w:rPr>
                <w:sz w:val="18"/>
                <w:szCs w:val="18"/>
              </w:rPr>
            </w:pPr>
            <w:r>
              <w:rPr>
                <w:sz w:val="18"/>
                <w:szCs w:val="18"/>
              </w:rPr>
              <w:t>How have the views of gender roles changed?</w:t>
            </w:r>
          </w:p>
          <w:p w14:paraId="24C836ED" w14:textId="77777777" w:rsidR="00834208" w:rsidRDefault="00834208" w:rsidP="00834208">
            <w:pPr>
              <w:rPr>
                <w:sz w:val="18"/>
                <w:szCs w:val="18"/>
              </w:rPr>
            </w:pPr>
          </w:p>
          <w:p w14:paraId="54FF215B" w14:textId="77777777" w:rsidR="00834208" w:rsidRDefault="00834208" w:rsidP="00834208">
            <w:pPr>
              <w:rPr>
                <w:sz w:val="18"/>
                <w:szCs w:val="18"/>
              </w:rPr>
            </w:pPr>
            <w:r>
              <w:rPr>
                <w:sz w:val="18"/>
                <w:szCs w:val="18"/>
              </w:rPr>
              <w:t>Have secular views of gender equality undermined Christian gender roles?</w:t>
            </w:r>
          </w:p>
          <w:p w14:paraId="5AAF93BF" w14:textId="77777777" w:rsidR="00834208" w:rsidRDefault="00834208" w:rsidP="00834208">
            <w:pPr>
              <w:rPr>
                <w:sz w:val="18"/>
                <w:szCs w:val="18"/>
              </w:rPr>
            </w:pPr>
          </w:p>
          <w:p w14:paraId="6540630B" w14:textId="7EEC27F7" w:rsidR="00834208" w:rsidRDefault="00834208" w:rsidP="00834208">
            <w:pPr>
              <w:rPr>
                <w:sz w:val="18"/>
                <w:szCs w:val="18"/>
              </w:rPr>
            </w:pPr>
            <w:r>
              <w:rPr>
                <w:sz w:val="18"/>
                <w:szCs w:val="18"/>
              </w:rPr>
              <w:t>In a Christian society, should men have authority over women?</w:t>
            </w:r>
          </w:p>
          <w:p w14:paraId="72249BC6" w14:textId="77777777" w:rsidR="00834208" w:rsidRDefault="00834208" w:rsidP="00834208">
            <w:pPr>
              <w:rPr>
                <w:sz w:val="18"/>
                <w:szCs w:val="18"/>
              </w:rPr>
            </w:pPr>
          </w:p>
          <w:p w14:paraId="0178E1A9" w14:textId="77777777" w:rsidR="00834208" w:rsidRDefault="00834208" w:rsidP="00834208">
            <w:pPr>
              <w:rPr>
                <w:sz w:val="18"/>
                <w:szCs w:val="18"/>
              </w:rPr>
            </w:pPr>
            <w:r>
              <w:rPr>
                <w:sz w:val="18"/>
                <w:szCs w:val="18"/>
              </w:rPr>
              <w:t>Explain what the Davidic Messiah means.</w:t>
            </w:r>
          </w:p>
          <w:p w14:paraId="1575C512" w14:textId="77777777" w:rsidR="00834208" w:rsidRDefault="00834208" w:rsidP="00834208">
            <w:pPr>
              <w:rPr>
                <w:sz w:val="18"/>
                <w:szCs w:val="18"/>
              </w:rPr>
            </w:pPr>
          </w:p>
          <w:p w14:paraId="6216119D" w14:textId="77777777" w:rsidR="00834208" w:rsidRDefault="00834208" w:rsidP="00834208">
            <w:pPr>
              <w:rPr>
                <w:sz w:val="18"/>
                <w:szCs w:val="18"/>
              </w:rPr>
            </w:pPr>
            <w:r>
              <w:rPr>
                <w:sz w:val="18"/>
                <w:szCs w:val="18"/>
              </w:rPr>
              <w:t>Explain what the unholy trinity is.</w:t>
            </w:r>
          </w:p>
          <w:p w14:paraId="03AEA3B8" w14:textId="77777777" w:rsidR="00834208" w:rsidRDefault="00834208" w:rsidP="00834208">
            <w:pPr>
              <w:rPr>
                <w:sz w:val="18"/>
                <w:szCs w:val="18"/>
              </w:rPr>
            </w:pPr>
          </w:p>
          <w:p w14:paraId="5DCB8662" w14:textId="77777777" w:rsidR="00834208" w:rsidRDefault="00834208" w:rsidP="00834208">
            <w:pPr>
              <w:rPr>
                <w:sz w:val="18"/>
                <w:szCs w:val="18"/>
              </w:rPr>
            </w:pPr>
            <w:r>
              <w:rPr>
                <w:sz w:val="18"/>
                <w:szCs w:val="18"/>
              </w:rPr>
              <w:t>How does Jesus challenge the male warrior – Messiah expectation.</w:t>
            </w:r>
          </w:p>
          <w:p w14:paraId="63EF54D0" w14:textId="77777777" w:rsidR="00834208" w:rsidRDefault="00834208" w:rsidP="00834208">
            <w:pPr>
              <w:rPr>
                <w:sz w:val="18"/>
                <w:szCs w:val="18"/>
              </w:rPr>
            </w:pPr>
          </w:p>
          <w:p w14:paraId="6F958906" w14:textId="77777777" w:rsidR="00834208" w:rsidRDefault="00834208" w:rsidP="00834208">
            <w:pPr>
              <w:rPr>
                <w:sz w:val="18"/>
                <w:szCs w:val="18"/>
              </w:rPr>
            </w:pPr>
            <w:r>
              <w:rPr>
                <w:sz w:val="18"/>
                <w:szCs w:val="18"/>
              </w:rPr>
              <w:t>How does “Sophia” challenge male superiority\/</w:t>
            </w:r>
          </w:p>
          <w:p w14:paraId="56B6A6BC" w14:textId="77777777" w:rsidR="00834208" w:rsidRDefault="00834208" w:rsidP="00834208">
            <w:pPr>
              <w:rPr>
                <w:sz w:val="18"/>
                <w:szCs w:val="18"/>
              </w:rPr>
            </w:pPr>
          </w:p>
          <w:p w14:paraId="3827685E" w14:textId="77777777" w:rsidR="00834208" w:rsidRDefault="00834208" w:rsidP="00834208">
            <w:pPr>
              <w:rPr>
                <w:sz w:val="18"/>
                <w:szCs w:val="18"/>
              </w:rPr>
            </w:pPr>
            <w:r>
              <w:rPr>
                <w:sz w:val="18"/>
                <w:szCs w:val="18"/>
              </w:rPr>
              <w:t>Is Christianity essentially sexist?</w:t>
            </w:r>
          </w:p>
          <w:p w14:paraId="5ADBB178" w14:textId="77777777" w:rsidR="00834208" w:rsidRDefault="00834208" w:rsidP="00834208">
            <w:pPr>
              <w:rPr>
                <w:sz w:val="18"/>
                <w:szCs w:val="18"/>
              </w:rPr>
            </w:pPr>
          </w:p>
          <w:p w14:paraId="4D985BC5" w14:textId="393421D6" w:rsidR="00834208" w:rsidRDefault="00834208" w:rsidP="00834208">
            <w:pPr>
              <w:rPr>
                <w:sz w:val="18"/>
                <w:szCs w:val="18"/>
              </w:rPr>
            </w:pPr>
            <w:r>
              <w:rPr>
                <w:sz w:val="18"/>
                <w:szCs w:val="18"/>
              </w:rPr>
              <w:t>Can a male saviour save women?</w:t>
            </w:r>
          </w:p>
          <w:p w14:paraId="6B996C2E" w14:textId="2BCBDB68" w:rsidR="00834208" w:rsidRPr="009464DE" w:rsidRDefault="00834208" w:rsidP="009464DE">
            <w:pPr>
              <w:rPr>
                <w:sz w:val="18"/>
                <w:szCs w:val="18"/>
              </w:rPr>
            </w:pPr>
          </w:p>
        </w:tc>
        <w:tc>
          <w:tcPr>
            <w:tcW w:w="5448" w:type="dxa"/>
          </w:tcPr>
          <w:p w14:paraId="4316987A" w14:textId="77777777" w:rsidR="00517058" w:rsidRDefault="00517058" w:rsidP="00517058">
            <w:pPr>
              <w:rPr>
                <w:sz w:val="18"/>
                <w:szCs w:val="18"/>
              </w:rPr>
            </w:pPr>
            <w:r>
              <w:rPr>
                <w:sz w:val="18"/>
                <w:szCs w:val="18"/>
              </w:rPr>
              <w:lastRenderedPageBreak/>
              <w:t>Explain the different approaches to a Christian moral reading of the Bible.</w:t>
            </w:r>
          </w:p>
          <w:p w14:paraId="54E44900" w14:textId="77777777" w:rsidR="00517058" w:rsidRDefault="00517058" w:rsidP="00517058">
            <w:pPr>
              <w:rPr>
                <w:sz w:val="18"/>
                <w:szCs w:val="18"/>
              </w:rPr>
            </w:pPr>
          </w:p>
          <w:p w14:paraId="54D1662E" w14:textId="254C5CC8" w:rsidR="00517058" w:rsidRDefault="00517058" w:rsidP="00517058">
            <w:pPr>
              <w:rPr>
                <w:sz w:val="18"/>
                <w:szCs w:val="18"/>
              </w:rPr>
            </w:pPr>
            <w:r>
              <w:rPr>
                <w:sz w:val="18"/>
                <w:szCs w:val="18"/>
              </w:rPr>
              <w:t>Evaluate which is more important, Church tradition or the Bible.</w:t>
            </w:r>
          </w:p>
          <w:p w14:paraId="7D902BAF" w14:textId="69421470" w:rsidR="00517058" w:rsidRDefault="00517058" w:rsidP="00517058">
            <w:pPr>
              <w:rPr>
                <w:sz w:val="18"/>
                <w:szCs w:val="18"/>
              </w:rPr>
            </w:pPr>
          </w:p>
          <w:p w14:paraId="09FC057A" w14:textId="0678F0C7" w:rsidR="00517058" w:rsidRDefault="00517058" w:rsidP="00517058">
            <w:pPr>
              <w:rPr>
                <w:sz w:val="18"/>
                <w:szCs w:val="18"/>
              </w:rPr>
            </w:pPr>
            <w:r>
              <w:rPr>
                <w:sz w:val="18"/>
                <w:szCs w:val="18"/>
              </w:rPr>
              <w:t>Explain the moral dilemma of duty to the state and duty to God.</w:t>
            </w:r>
          </w:p>
          <w:p w14:paraId="68B9C4FA" w14:textId="541FA33A" w:rsidR="00517058" w:rsidRDefault="00517058" w:rsidP="00517058">
            <w:pPr>
              <w:rPr>
                <w:sz w:val="18"/>
                <w:szCs w:val="18"/>
              </w:rPr>
            </w:pPr>
          </w:p>
          <w:p w14:paraId="78739206" w14:textId="0D5A277C" w:rsidR="00517058" w:rsidRDefault="00517058" w:rsidP="00517058">
            <w:pPr>
              <w:rPr>
                <w:sz w:val="18"/>
                <w:szCs w:val="18"/>
              </w:rPr>
            </w:pPr>
            <w:r>
              <w:rPr>
                <w:sz w:val="18"/>
                <w:szCs w:val="18"/>
              </w:rPr>
              <w:t>Is Bonhoeffer’s theology relevant for today?</w:t>
            </w:r>
          </w:p>
          <w:p w14:paraId="56A98129" w14:textId="708740C4" w:rsidR="00517058" w:rsidRDefault="00517058" w:rsidP="00517058">
            <w:pPr>
              <w:rPr>
                <w:sz w:val="18"/>
                <w:szCs w:val="18"/>
              </w:rPr>
            </w:pPr>
          </w:p>
          <w:p w14:paraId="0FCC8423" w14:textId="77777777" w:rsidR="00517058" w:rsidRDefault="00517058" w:rsidP="00517058">
            <w:pPr>
              <w:rPr>
                <w:sz w:val="18"/>
                <w:szCs w:val="18"/>
              </w:rPr>
            </w:pPr>
          </w:p>
          <w:p w14:paraId="5BFE6624" w14:textId="77777777" w:rsidR="00517058" w:rsidRDefault="00517058" w:rsidP="00517058">
            <w:pPr>
              <w:rPr>
                <w:sz w:val="18"/>
                <w:szCs w:val="18"/>
              </w:rPr>
            </w:pPr>
            <w:r>
              <w:rPr>
                <w:sz w:val="18"/>
                <w:szCs w:val="18"/>
              </w:rPr>
              <w:t>Explain John Paul ll view on motherhood and parenthood.</w:t>
            </w:r>
          </w:p>
          <w:p w14:paraId="49A1687E" w14:textId="77777777" w:rsidR="00517058" w:rsidRDefault="00517058" w:rsidP="00517058">
            <w:pPr>
              <w:rPr>
                <w:sz w:val="18"/>
                <w:szCs w:val="18"/>
              </w:rPr>
            </w:pPr>
          </w:p>
          <w:p w14:paraId="04B5EFA3" w14:textId="77777777" w:rsidR="00517058" w:rsidRDefault="00517058" w:rsidP="00517058">
            <w:pPr>
              <w:rPr>
                <w:sz w:val="18"/>
                <w:szCs w:val="18"/>
              </w:rPr>
            </w:pPr>
          </w:p>
          <w:p w14:paraId="5CC5D816" w14:textId="77777777" w:rsidR="00517058" w:rsidRDefault="00517058" w:rsidP="00517058">
            <w:pPr>
              <w:rPr>
                <w:sz w:val="18"/>
                <w:szCs w:val="18"/>
              </w:rPr>
            </w:pPr>
          </w:p>
          <w:p w14:paraId="2716EA0D" w14:textId="77777777" w:rsidR="00517058" w:rsidRDefault="00517058" w:rsidP="00517058">
            <w:pPr>
              <w:rPr>
                <w:sz w:val="18"/>
                <w:szCs w:val="18"/>
              </w:rPr>
            </w:pPr>
          </w:p>
          <w:p w14:paraId="77D80D5B" w14:textId="67A949B3" w:rsidR="009464DE" w:rsidRPr="009464DE" w:rsidRDefault="009464DE" w:rsidP="00517058">
            <w:pPr>
              <w:pStyle w:val="ListParagraph"/>
              <w:ind w:left="322"/>
              <w:rPr>
                <w:rFonts w:ascii="Caladea" w:hAnsi="Caladea"/>
              </w:rPr>
            </w:pPr>
          </w:p>
        </w:tc>
      </w:tr>
      <w:tr w:rsidR="003F4EE7" w14:paraId="11F60E00" w14:textId="77777777" w:rsidTr="003F4EE7">
        <w:tc>
          <w:tcPr>
            <w:tcW w:w="2830" w:type="dxa"/>
            <w:shd w:val="clear" w:color="auto" w:fill="D5DCE4" w:themeFill="text2" w:themeFillTint="33"/>
          </w:tcPr>
          <w:p w14:paraId="31A4F0F4" w14:textId="77777777" w:rsidR="003F4EE7" w:rsidRPr="00FA5B0C" w:rsidRDefault="003F4EE7" w:rsidP="003F4EE7">
            <w:pPr>
              <w:rPr>
                <w:rFonts w:ascii="Caladea" w:hAnsi="Caladea"/>
              </w:rPr>
            </w:pPr>
          </w:p>
        </w:tc>
        <w:tc>
          <w:tcPr>
            <w:tcW w:w="5670" w:type="dxa"/>
            <w:shd w:val="clear" w:color="auto" w:fill="D5DCE4" w:themeFill="text2" w:themeFillTint="33"/>
          </w:tcPr>
          <w:p w14:paraId="1FBC9EE7" w14:textId="77777777" w:rsidR="003F4EE7" w:rsidRPr="00FA5B0C" w:rsidRDefault="003F4EE7" w:rsidP="003F4EE7">
            <w:pPr>
              <w:rPr>
                <w:rFonts w:ascii="Caladea" w:hAnsi="Caladea"/>
              </w:rPr>
            </w:pPr>
            <w:r w:rsidRPr="00FA5B0C">
              <w:rPr>
                <w:rFonts w:ascii="Caladea" w:hAnsi="Caladea"/>
              </w:rPr>
              <w:t>Skill/Technique</w:t>
            </w:r>
          </w:p>
        </w:tc>
        <w:tc>
          <w:tcPr>
            <w:tcW w:w="5448" w:type="dxa"/>
            <w:shd w:val="clear" w:color="auto" w:fill="D5DCE4" w:themeFill="text2" w:themeFillTint="33"/>
          </w:tcPr>
          <w:p w14:paraId="2228CABA" w14:textId="77777777" w:rsidR="003F4EE7" w:rsidRPr="00FA5B0C" w:rsidRDefault="003F4EE7" w:rsidP="003F4EE7">
            <w:pPr>
              <w:rPr>
                <w:rFonts w:ascii="Caladea" w:hAnsi="Caladea"/>
              </w:rPr>
            </w:pPr>
            <w:r w:rsidRPr="00FA5B0C">
              <w:rPr>
                <w:rFonts w:ascii="Caladea" w:hAnsi="Caladea"/>
              </w:rPr>
              <w:t>How students will develop and demonstrate this</w:t>
            </w:r>
          </w:p>
        </w:tc>
      </w:tr>
      <w:tr w:rsidR="003F4EE7" w14:paraId="2671575F" w14:textId="77777777" w:rsidTr="003F4EE7">
        <w:tc>
          <w:tcPr>
            <w:tcW w:w="2830" w:type="dxa"/>
          </w:tcPr>
          <w:p w14:paraId="2783D3F8" w14:textId="77777777" w:rsidR="003F4EE7" w:rsidRPr="00FA5B0C" w:rsidRDefault="003F4EE7" w:rsidP="003F4EE7">
            <w:pPr>
              <w:rPr>
                <w:rFonts w:ascii="Caladea" w:hAnsi="Caladea"/>
              </w:rPr>
            </w:pPr>
            <w:r w:rsidRPr="00FA5B0C">
              <w:rPr>
                <w:rFonts w:ascii="Caladea" w:hAnsi="Caladea"/>
              </w:rPr>
              <w:t>Key skills</w:t>
            </w:r>
          </w:p>
        </w:tc>
        <w:tc>
          <w:tcPr>
            <w:tcW w:w="5670" w:type="dxa"/>
          </w:tcPr>
          <w:p w14:paraId="144E5A10" w14:textId="77777777" w:rsidR="009464DE" w:rsidRDefault="009464DE" w:rsidP="009464DE">
            <w:pPr>
              <w:rPr>
                <w:rFonts w:ascii="Caladea" w:hAnsi="Caladea"/>
              </w:rPr>
            </w:pPr>
            <w:r>
              <w:rPr>
                <w:rFonts w:ascii="Caladea" w:hAnsi="Caladea"/>
              </w:rPr>
              <w:t xml:space="preserve">To be persuasive within your thesis. </w:t>
            </w:r>
          </w:p>
          <w:p w14:paraId="4D0E9A5A" w14:textId="77777777" w:rsidR="009464DE" w:rsidRDefault="009464DE" w:rsidP="009464DE">
            <w:pPr>
              <w:rPr>
                <w:rFonts w:ascii="Caladea" w:hAnsi="Caladea"/>
              </w:rPr>
            </w:pPr>
          </w:p>
          <w:p w14:paraId="12AA4526" w14:textId="729EF8C4" w:rsidR="009464DE" w:rsidRDefault="009464DE" w:rsidP="009464DE">
            <w:pPr>
              <w:rPr>
                <w:rFonts w:ascii="Caladea" w:hAnsi="Caladea"/>
              </w:rPr>
            </w:pPr>
          </w:p>
          <w:p w14:paraId="57BA7335" w14:textId="616C7DF1" w:rsidR="009464DE" w:rsidRDefault="009464DE" w:rsidP="009464DE">
            <w:pPr>
              <w:rPr>
                <w:rFonts w:ascii="Caladea" w:hAnsi="Caladea"/>
              </w:rPr>
            </w:pPr>
          </w:p>
          <w:p w14:paraId="1A286C75" w14:textId="055251E3" w:rsidR="009464DE" w:rsidRDefault="009464DE" w:rsidP="009464DE">
            <w:pPr>
              <w:rPr>
                <w:rFonts w:ascii="Caladea" w:hAnsi="Caladea"/>
              </w:rPr>
            </w:pPr>
          </w:p>
          <w:p w14:paraId="421C30B4" w14:textId="556714D3" w:rsidR="009464DE" w:rsidRDefault="00DF0D41" w:rsidP="009464DE">
            <w:pPr>
              <w:rPr>
                <w:rFonts w:ascii="Caladea" w:hAnsi="Caladea"/>
              </w:rPr>
            </w:pPr>
            <w:r>
              <w:rPr>
                <w:rFonts w:ascii="Caladea" w:hAnsi="Caladea"/>
              </w:rPr>
              <w:t xml:space="preserve">Possessing an understanding of literary devices and their effect within the English language. </w:t>
            </w:r>
          </w:p>
          <w:p w14:paraId="2CB52546" w14:textId="77777777" w:rsidR="009464DE" w:rsidRDefault="009464DE" w:rsidP="009464DE">
            <w:pPr>
              <w:rPr>
                <w:rFonts w:ascii="Caladea" w:hAnsi="Caladea"/>
              </w:rPr>
            </w:pPr>
          </w:p>
          <w:p w14:paraId="195C6E75" w14:textId="072B9F61" w:rsidR="009464DE" w:rsidRDefault="009464DE" w:rsidP="009464DE">
            <w:pPr>
              <w:rPr>
                <w:rFonts w:ascii="Caladea" w:hAnsi="Caladea"/>
              </w:rPr>
            </w:pPr>
          </w:p>
          <w:p w14:paraId="2F8DF8F9" w14:textId="77777777" w:rsidR="00DF0D41" w:rsidRDefault="00DF0D41" w:rsidP="009464DE">
            <w:pPr>
              <w:rPr>
                <w:rFonts w:ascii="Caladea" w:hAnsi="Caladea"/>
              </w:rPr>
            </w:pPr>
          </w:p>
          <w:p w14:paraId="23FE2347" w14:textId="002B3195" w:rsidR="00DF0D41" w:rsidRDefault="00DF0D41" w:rsidP="009464DE">
            <w:pPr>
              <w:rPr>
                <w:rFonts w:ascii="Caladea" w:hAnsi="Caladea"/>
              </w:rPr>
            </w:pPr>
            <w:r>
              <w:rPr>
                <w:rFonts w:ascii="Caladea" w:hAnsi="Caladea"/>
              </w:rPr>
              <w:t>To be able to navigate through religious texts, by understanding their structure and referencing style.</w:t>
            </w:r>
          </w:p>
          <w:p w14:paraId="514151DB" w14:textId="77777777" w:rsidR="00DF0D41" w:rsidRDefault="00DF0D41" w:rsidP="009464DE">
            <w:pPr>
              <w:rPr>
                <w:rFonts w:ascii="Caladea" w:hAnsi="Caladea"/>
              </w:rPr>
            </w:pPr>
          </w:p>
          <w:p w14:paraId="574E118F" w14:textId="77777777" w:rsidR="00DF0D41" w:rsidRDefault="00DF0D41" w:rsidP="009464DE">
            <w:pPr>
              <w:rPr>
                <w:rFonts w:ascii="Caladea" w:hAnsi="Caladea"/>
              </w:rPr>
            </w:pPr>
          </w:p>
          <w:p w14:paraId="07678CE4" w14:textId="516B7F44" w:rsidR="00DF0D41" w:rsidRPr="00FA5B0C" w:rsidRDefault="00DF0D41" w:rsidP="009464DE">
            <w:pPr>
              <w:rPr>
                <w:rFonts w:ascii="Caladea" w:hAnsi="Caladea"/>
              </w:rPr>
            </w:pPr>
          </w:p>
        </w:tc>
        <w:tc>
          <w:tcPr>
            <w:tcW w:w="5448" w:type="dxa"/>
          </w:tcPr>
          <w:p w14:paraId="4585E0FD" w14:textId="01C9C2A7" w:rsidR="003F4EE7" w:rsidRDefault="009464DE" w:rsidP="003F4EE7">
            <w:pPr>
              <w:pStyle w:val="ListParagraph"/>
              <w:numPr>
                <w:ilvl w:val="0"/>
                <w:numId w:val="1"/>
              </w:numPr>
              <w:rPr>
                <w:rFonts w:ascii="Caladea" w:hAnsi="Caladea"/>
              </w:rPr>
            </w:pPr>
            <w:r>
              <w:rPr>
                <w:rFonts w:ascii="Caladea" w:hAnsi="Caladea"/>
              </w:rPr>
              <w:lastRenderedPageBreak/>
              <w:t>By offering criticisms of the opinion you find weaker, and by saying why you find them unconvincing, Opportunities arise through class discussion and from written essays.</w:t>
            </w:r>
          </w:p>
          <w:p w14:paraId="343D2635" w14:textId="77777777" w:rsidR="00DF0D41" w:rsidRDefault="00DF0D41" w:rsidP="00DF0D41">
            <w:pPr>
              <w:pStyle w:val="ListParagraph"/>
              <w:rPr>
                <w:rFonts w:ascii="Caladea" w:hAnsi="Caladea"/>
              </w:rPr>
            </w:pPr>
          </w:p>
          <w:p w14:paraId="56886F58" w14:textId="0E16F1CB" w:rsidR="00DF0D41" w:rsidRDefault="00DF0D41" w:rsidP="00DF0D41">
            <w:pPr>
              <w:pStyle w:val="ListParagraph"/>
              <w:numPr>
                <w:ilvl w:val="0"/>
                <w:numId w:val="1"/>
              </w:numPr>
              <w:rPr>
                <w:rFonts w:ascii="Caladea" w:hAnsi="Caladea"/>
              </w:rPr>
            </w:pPr>
            <w:r>
              <w:rPr>
                <w:rFonts w:ascii="Caladea" w:hAnsi="Caladea"/>
              </w:rPr>
              <w:t xml:space="preserve">By exploring God-speak in the form of an analogy, symbol and metaphor. Student will demonstrate this by explaining the limitations of each and the desired effect of each. </w:t>
            </w:r>
          </w:p>
          <w:p w14:paraId="5993B505" w14:textId="77777777" w:rsidR="00DF0D41" w:rsidRPr="00DF0D41" w:rsidRDefault="00DF0D41" w:rsidP="00DF0D41">
            <w:pPr>
              <w:pStyle w:val="ListParagraph"/>
              <w:rPr>
                <w:rFonts w:ascii="Caladea" w:hAnsi="Caladea"/>
              </w:rPr>
            </w:pPr>
          </w:p>
          <w:p w14:paraId="2146B870" w14:textId="3C83985C" w:rsidR="00DF0D41" w:rsidRPr="00DF0D41" w:rsidRDefault="00DF0D41" w:rsidP="00DF0D41">
            <w:pPr>
              <w:pStyle w:val="ListParagraph"/>
              <w:numPr>
                <w:ilvl w:val="0"/>
                <w:numId w:val="1"/>
              </w:numPr>
              <w:rPr>
                <w:rFonts w:ascii="Caladea" w:hAnsi="Caladea"/>
              </w:rPr>
            </w:pPr>
            <w:r>
              <w:rPr>
                <w:rFonts w:ascii="Caladea" w:hAnsi="Caladea"/>
              </w:rPr>
              <w:t xml:space="preserve">Students will use the Bible to find examples of religious language and will be required at times, to </w:t>
            </w:r>
            <w:r w:rsidR="00D3693E">
              <w:rPr>
                <w:rFonts w:ascii="Caladea" w:hAnsi="Caladea"/>
              </w:rPr>
              <w:t>cross-reference</w:t>
            </w:r>
            <w:r>
              <w:rPr>
                <w:rFonts w:ascii="Caladea" w:hAnsi="Caladea"/>
              </w:rPr>
              <w:t xml:space="preserve"> these with other examples. </w:t>
            </w:r>
          </w:p>
          <w:p w14:paraId="2A94B85B" w14:textId="5EA6F15A" w:rsidR="009464DE" w:rsidRPr="009464DE" w:rsidRDefault="009464DE" w:rsidP="009464DE">
            <w:pPr>
              <w:rPr>
                <w:rFonts w:ascii="Caladea" w:hAnsi="Caladea"/>
              </w:rPr>
            </w:pPr>
          </w:p>
        </w:tc>
      </w:tr>
    </w:tbl>
    <w:p w14:paraId="32DDD4C5" w14:textId="77777777" w:rsidR="00C04B73" w:rsidRPr="0006449B" w:rsidRDefault="00C04B73" w:rsidP="0006449B"/>
    <w:sectPr w:rsidR="00C04B73" w:rsidRPr="0006449B" w:rsidSect="0006449B">
      <w:headerReference w:type="default" r:id="rId8"/>
      <w:footerReference w:type="default" r:id="rId9"/>
      <w:pgSz w:w="16838" w:h="11906" w:orient="landscape"/>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A336B" w14:textId="77777777" w:rsidR="00F76377" w:rsidRDefault="00F76377" w:rsidP="0006449B">
      <w:pPr>
        <w:spacing w:after="0" w:line="240" w:lineRule="auto"/>
      </w:pPr>
      <w:r>
        <w:separator/>
      </w:r>
    </w:p>
  </w:endnote>
  <w:endnote w:type="continuationSeparator" w:id="0">
    <w:p w14:paraId="7788E599" w14:textId="77777777" w:rsidR="00F76377" w:rsidRDefault="00F76377" w:rsidP="00064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adea">
    <w:panose1 w:val="02040503050406030204"/>
    <w:charset w:val="00"/>
    <w:family w:val="auto"/>
    <w:pitch w:val="variable"/>
    <w:sig w:usb0="00000007"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CB688" w14:textId="115DA67F" w:rsidR="00D42F1C" w:rsidRDefault="00D42F1C">
    <w:pPr>
      <w:pStyle w:val="Footer"/>
    </w:pPr>
    <w:r>
      <w:fldChar w:fldCharType="begin"/>
    </w:r>
    <w:r>
      <w:instrText xml:space="preserve"> PAGE   \* MERGEFORMAT </w:instrText>
    </w:r>
    <w:r>
      <w:fldChar w:fldCharType="separate"/>
    </w:r>
    <w:r w:rsidR="00807467">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78C47" w14:textId="77777777" w:rsidR="00F76377" w:rsidRDefault="00F76377" w:rsidP="0006449B">
      <w:pPr>
        <w:spacing w:after="0" w:line="240" w:lineRule="auto"/>
      </w:pPr>
      <w:r>
        <w:separator/>
      </w:r>
    </w:p>
  </w:footnote>
  <w:footnote w:type="continuationSeparator" w:id="0">
    <w:p w14:paraId="34586743" w14:textId="77777777" w:rsidR="00F76377" w:rsidRDefault="00F76377" w:rsidP="00064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0986" w14:textId="3E88A608" w:rsidR="0006449B" w:rsidRPr="0006449B" w:rsidRDefault="00FA5B0C" w:rsidP="004A75B0">
    <w:pPr>
      <w:rPr>
        <w:rFonts w:ascii="Caladea" w:hAnsi="Caladea"/>
        <w:b/>
        <w:bCs/>
        <w:i/>
        <w:iCs/>
        <w:sz w:val="36"/>
        <w:szCs w:val="36"/>
      </w:rPr>
    </w:pPr>
    <w:r>
      <w:rPr>
        <w:rFonts w:ascii="Caladea" w:hAnsi="Caladea" w:cs="Arial"/>
        <w:noProof/>
        <w:lang w:eastAsia="en-GB"/>
      </w:rPr>
      <w:drawing>
        <wp:anchor distT="0" distB="0" distL="114300" distR="114300" simplePos="0" relativeHeight="251661312" behindDoc="1" locked="0" layoutInCell="1" allowOverlap="1" wp14:anchorId="5FC116CC" wp14:editId="061DBC57">
          <wp:simplePos x="0" y="0"/>
          <wp:positionH relativeFrom="column">
            <wp:posOffset>7962900</wp:posOffset>
          </wp:positionH>
          <wp:positionV relativeFrom="paragraph">
            <wp:posOffset>-344805</wp:posOffset>
          </wp:positionV>
          <wp:extent cx="1314450" cy="1123753"/>
          <wp:effectExtent l="0" t="0" r="0" b="635"/>
          <wp:wrapNone/>
          <wp:docPr id="40" name="Picture 4" descr="BB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23753"/>
                  </a:xfrm>
                  <a:prstGeom prst="rect">
                    <a:avLst/>
                  </a:prstGeom>
                  <a:noFill/>
                </pic:spPr>
              </pic:pic>
            </a:graphicData>
          </a:graphic>
          <wp14:sizeRelH relativeFrom="page">
            <wp14:pctWidth>0</wp14:pctWidth>
          </wp14:sizeRelH>
          <wp14:sizeRelV relativeFrom="page">
            <wp14:pctHeight>0</wp14:pctHeight>
          </wp14:sizeRelV>
        </wp:anchor>
      </w:drawing>
    </w:r>
    <w:r w:rsidRPr="0006449B">
      <w:rPr>
        <w:rFonts w:ascii="Caladea" w:hAnsi="Caladea"/>
        <w:b/>
        <w:bCs/>
        <w:i/>
        <w:iCs/>
        <w:noProof/>
        <w:sz w:val="36"/>
        <w:szCs w:val="36"/>
        <w:lang w:eastAsia="en-GB"/>
      </w:rPr>
      <mc:AlternateContent>
        <mc:Choice Requires="wps">
          <w:drawing>
            <wp:anchor distT="0" distB="0" distL="114300" distR="114300" simplePos="0" relativeHeight="251659264" behindDoc="0" locked="0" layoutInCell="1" allowOverlap="1" wp14:anchorId="3F8E4115" wp14:editId="6242C146">
              <wp:simplePos x="0" y="0"/>
              <wp:positionH relativeFrom="column">
                <wp:posOffset>-28575</wp:posOffset>
              </wp:positionH>
              <wp:positionV relativeFrom="paragraph">
                <wp:posOffset>274320</wp:posOffset>
              </wp:positionV>
              <wp:extent cx="7658100" cy="381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65810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line w14:anchorId="0211ECA3"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1.6pt" to="600.7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" strokecolor="#4472c4 [3204]" strokeweight=".5pt">
              <v:stroke joinstyle="miter"/>
            </v:line>
          </w:pict>
        </mc:Fallback>
      </mc:AlternateContent>
    </w:r>
    <w:r w:rsidR="0006449B" w:rsidRPr="0006449B">
      <w:rPr>
        <w:rFonts w:ascii="Caladea" w:hAnsi="Caladea"/>
        <w:b/>
        <w:bCs/>
        <w:i/>
        <w:iCs/>
        <w:sz w:val="36"/>
        <w:szCs w:val="36"/>
      </w:rPr>
      <w:t>Blythe Bridge High School &amp; Sixth Form</w:t>
    </w:r>
    <w:r w:rsidR="004A75B0">
      <w:rPr>
        <w:rFonts w:ascii="Caladea" w:hAnsi="Caladea"/>
        <w:b/>
        <w:bCs/>
        <w:i/>
        <w:iCs/>
        <w:sz w:val="36"/>
        <w:szCs w:val="36"/>
      </w:rPr>
      <w:t xml:space="preserve"> </w:t>
    </w:r>
    <w:r w:rsidR="004A75B0">
      <w:rPr>
        <w:rFonts w:ascii="Caladea" w:hAnsi="Caladea"/>
        <w:b/>
        <w:bCs/>
        <w:i/>
        <w:iCs/>
        <w:sz w:val="36"/>
        <w:szCs w:val="36"/>
      </w:rPr>
      <w:tab/>
    </w:r>
    <w:r w:rsidR="004A75B0">
      <w:rPr>
        <w:rFonts w:ascii="Caladea" w:hAnsi="Caladea"/>
        <w:b/>
        <w:bCs/>
        <w:i/>
        <w:iCs/>
        <w:sz w:val="36"/>
        <w:szCs w:val="36"/>
      </w:rPr>
      <w:tab/>
    </w:r>
    <w:r w:rsidR="004A75B0">
      <w:rPr>
        <w:rFonts w:ascii="Caladea" w:hAnsi="Caladea"/>
        <w:b/>
        <w:bCs/>
        <w:i/>
        <w:iCs/>
        <w:sz w:val="36"/>
        <w:szCs w:val="36"/>
      </w:rPr>
      <w:tab/>
    </w:r>
    <w:r>
      <w:rPr>
        <w:rFonts w:ascii="Caladea" w:hAnsi="Caladea"/>
        <w:b/>
        <w:bCs/>
        <w:i/>
        <w:iCs/>
        <w:sz w:val="36"/>
        <w:szCs w:val="36"/>
      </w:rPr>
      <w:tab/>
    </w:r>
    <w:r w:rsidR="004A75B0">
      <w:rPr>
        <w:rFonts w:ascii="Caladea" w:hAnsi="Caladea"/>
        <w:b/>
        <w:bCs/>
        <w:i/>
        <w:iCs/>
        <w:sz w:val="36"/>
        <w:szCs w:val="36"/>
      </w:rPr>
      <w:t>Curriculum Content</w:t>
    </w:r>
  </w:p>
  <w:p w14:paraId="42B64957" w14:textId="765AAA8C" w:rsidR="0006449B" w:rsidRPr="00D42F1C" w:rsidRDefault="0006449B" w:rsidP="00D42F1C">
    <w:pPr>
      <w:pStyle w:val="Header"/>
      <w:tabs>
        <w:tab w:val="clear" w:pos="4513"/>
        <w:tab w:val="clear" w:pos="9026"/>
        <w:tab w:val="left" w:pos="7815"/>
      </w:tabs>
      <w:rPr>
        <w:rFonts w:ascii="Caladea" w:hAnsi="Caladea"/>
        <w:sz w:val="28"/>
      </w:rPr>
    </w:pPr>
    <w:r w:rsidRPr="00D42F1C">
      <w:rPr>
        <w:rFonts w:ascii="Caladea" w:hAnsi="Caladea"/>
        <w:sz w:val="28"/>
      </w:rPr>
      <w:t>Year:</w:t>
    </w:r>
    <w:r w:rsidR="004A75B0" w:rsidRPr="00D42F1C">
      <w:rPr>
        <w:rFonts w:ascii="Caladea" w:hAnsi="Caladea"/>
        <w:sz w:val="28"/>
      </w:rPr>
      <w:t xml:space="preserve"> </w:t>
    </w:r>
    <w:r w:rsidR="00834208">
      <w:rPr>
        <w:rFonts w:ascii="Caladea" w:hAnsi="Caladea"/>
        <w:sz w:val="28"/>
      </w:rPr>
      <w:t xml:space="preserve">13 </w:t>
    </w:r>
    <w:r w:rsidR="00D42F1C">
      <w:rPr>
        <w:rFonts w:ascii="Caladea" w:hAnsi="Caladea"/>
        <w:sz w:val="28"/>
      </w:rPr>
      <w:tab/>
    </w:r>
  </w:p>
  <w:p w14:paraId="052B283D" w14:textId="63DB8477" w:rsidR="0006449B" w:rsidRPr="00D42F1C" w:rsidRDefault="0006449B">
    <w:pPr>
      <w:pStyle w:val="Header"/>
      <w:rPr>
        <w:rFonts w:ascii="Caladea" w:hAnsi="Caladea"/>
        <w:sz w:val="28"/>
      </w:rPr>
    </w:pPr>
    <w:r w:rsidRPr="00D42F1C">
      <w:rPr>
        <w:rFonts w:ascii="Caladea" w:hAnsi="Caladea"/>
        <w:sz w:val="28"/>
      </w:rPr>
      <w:t>Subject:</w:t>
    </w:r>
    <w:r w:rsidR="004A75B0" w:rsidRPr="00D42F1C">
      <w:rPr>
        <w:rFonts w:ascii="Caladea" w:hAnsi="Caladea"/>
        <w:sz w:val="28"/>
      </w:rPr>
      <w:t xml:space="preserve"> </w:t>
    </w:r>
    <w:r w:rsidR="00834208">
      <w:rPr>
        <w:rFonts w:ascii="Caladea" w:hAnsi="Caladea"/>
        <w:sz w:val="28"/>
      </w:rPr>
      <w:t>Developments in Christian Thought</w:t>
    </w:r>
    <w:r w:rsidR="00090F47">
      <w:rPr>
        <w:rFonts w:ascii="Caladea" w:hAnsi="Caladea"/>
        <w:sz w:val="28"/>
      </w:rPr>
      <w:t xml:space="preserve"> Paper (Religious Studies OCR)</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01F6C"/>
    <w:multiLevelType w:val="hybridMultilevel"/>
    <w:tmpl w:val="CDACF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3C1AFA"/>
    <w:multiLevelType w:val="hybridMultilevel"/>
    <w:tmpl w:val="4FFA84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A53E8"/>
    <w:multiLevelType w:val="hybridMultilevel"/>
    <w:tmpl w:val="2B688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9B"/>
    <w:rsid w:val="0002006F"/>
    <w:rsid w:val="00034841"/>
    <w:rsid w:val="0006449B"/>
    <w:rsid w:val="00090F47"/>
    <w:rsid w:val="000B30F7"/>
    <w:rsid w:val="000F526F"/>
    <w:rsid w:val="001325BF"/>
    <w:rsid w:val="002146B4"/>
    <w:rsid w:val="00235EAA"/>
    <w:rsid w:val="003F4EE7"/>
    <w:rsid w:val="004A75B0"/>
    <w:rsid w:val="004D30B0"/>
    <w:rsid w:val="00517058"/>
    <w:rsid w:val="005B55A1"/>
    <w:rsid w:val="005C27C4"/>
    <w:rsid w:val="00661CE9"/>
    <w:rsid w:val="00665A07"/>
    <w:rsid w:val="007774AB"/>
    <w:rsid w:val="00807467"/>
    <w:rsid w:val="00834208"/>
    <w:rsid w:val="008542D3"/>
    <w:rsid w:val="00891D37"/>
    <w:rsid w:val="00896124"/>
    <w:rsid w:val="008F6153"/>
    <w:rsid w:val="00921E2A"/>
    <w:rsid w:val="009464DE"/>
    <w:rsid w:val="00A96FE6"/>
    <w:rsid w:val="00B76EB8"/>
    <w:rsid w:val="00B820EC"/>
    <w:rsid w:val="00B86CC8"/>
    <w:rsid w:val="00C04B73"/>
    <w:rsid w:val="00CB6957"/>
    <w:rsid w:val="00D3693E"/>
    <w:rsid w:val="00D42F1C"/>
    <w:rsid w:val="00DF0D41"/>
    <w:rsid w:val="00E83FE3"/>
    <w:rsid w:val="00E91CBF"/>
    <w:rsid w:val="00F76377"/>
    <w:rsid w:val="00FA5B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3648DC"/>
  <w15:chartTrackingRefBased/>
  <w15:docId w15:val="{88734D4E-CA11-4D8A-AE15-25C43FF1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4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49B"/>
  </w:style>
  <w:style w:type="paragraph" w:styleId="Footer">
    <w:name w:val="footer"/>
    <w:basedOn w:val="Normal"/>
    <w:link w:val="FooterChar"/>
    <w:uiPriority w:val="99"/>
    <w:unhideWhenUsed/>
    <w:rsid w:val="000644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49B"/>
  </w:style>
  <w:style w:type="table" w:styleId="TableGrid">
    <w:name w:val="Table Grid"/>
    <w:basedOn w:val="TableNormal"/>
    <w:uiPriority w:val="39"/>
    <w:rsid w:val="0006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1CBF"/>
    <w:pPr>
      <w:ind w:left="720"/>
      <w:contextualSpacing/>
    </w:pPr>
  </w:style>
  <w:style w:type="paragraph" w:styleId="BalloonText">
    <w:name w:val="Balloon Text"/>
    <w:basedOn w:val="Normal"/>
    <w:link w:val="BalloonTextChar"/>
    <w:uiPriority w:val="99"/>
    <w:semiHidden/>
    <w:unhideWhenUsed/>
    <w:rsid w:val="00D42F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F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29796F7EB19D43BE78F72A719FCC4D" ma:contentTypeVersion="2" ma:contentTypeDescription="Create a new document." ma:contentTypeScope="" ma:versionID="451b6f8439f35962dc3670ad49eee097">
  <xsd:schema xmlns:xsd="http://www.w3.org/2001/XMLSchema" xmlns:xs="http://www.w3.org/2001/XMLSchema" xmlns:p="http://schemas.microsoft.com/office/2006/metadata/properties" xmlns:ns2="89f1bbae-d11a-4aac-8351-b63057cf812a" targetNamespace="http://schemas.microsoft.com/office/2006/metadata/properties" ma:root="true" ma:fieldsID="20eb06f18edea8053843d23479191337" ns2:_="">
    <xsd:import namespace="89f1bbae-d11a-4aac-8351-b63057cf81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f1bbae-d11a-4aac-8351-b63057cf81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9C9FAC-E18A-4BEE-8405-F22BEFDB2024}">
  <ds:schemaRefs>
    <ds:schemaRef ds:uri="http://schemas.openxmlformats.org/officeDocument/2006/bibliography"/>
  </ds:schemaRefs>
</ds:datastoreItem>
</file>

<file path=customXml/itemProps2.xml><?xml version="1.0" encoding="utf-8"?>
<ds:datastoreItem xmlns:ds="http://schemas.openxmlformats.org/officeDocument/2006/customXml" ds:itemID="{1F9A3779-0544-4AD3-9894-58CE1D08B5D9}"/>
</file>

<file path=customXml/itemProps3.xml><?xml version="1.0" encoding="utf-8"?>
<ds:datastoreItem xmlns:ds="http://schemas.openxmlformats.org/officeDocument/2006/customXml" ds:itemID="{98608161-3D7B-4CEA-8BC9-1867AF7A36F1}"/>
</file>

<file path=customXml/itemProps4.xml><?xml version="1.0" encoding="utf-8"?>
<ds:datastoreItem xmlns:ds="http://schemas.openxmlformats.org/officeDocument/2006/customXml" ds:itemID="{79B443BB-6041-484F-8A9C-5E8CA8A8E354}"/>
</file>

<file path=docProps/app.xml><?xml version="1.0" encoding="utf-8"?>
<Properties xmlns="http://schemas.openxmlformats.org/officeDocument/2006/extended-properties" xmlns:vt="http://schemas.openxmlformats.org/officeDocument/2006/docPropsVTypes">
  <Template>76B62520.dotm</Template>
  <TotalTime>2</TotalTime>
  <Pages>8</Pages>
  <Words>1236</Words>
  <Characters>7047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Mitchell</dc:creator>
  <cp:keywords/>
  <dc:description/>
  <cp:lastModifiedBy>L Cartlidge</cp:lastModifiedBy>
  <cp:revision>2</cp:revision>
  <cp:lastPrinted>2019-12-16T14:28:00Z</cp:lastPrinted>
  <dcterms:created xsi:type="dcterms:W3CDTF">2020-09-18T07:02:00Z</dcterms:created>
  <dcterms:modified xsi:type="dcterms:W3CDTF">2020-09-18T07:02:00Z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0x0101009429796F7EB19D43BE78F72A719FCC4D</vt:lpwstr>
  </property>
</Properties>
</file>