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E6E" w:rsidRDefault="00762425">
      <w:pPr>
        <w:pStyle w:val="Heading3"/>
        <w:jc w:val="center"/>
      </w:pPr>
      <w:r>
        <w:rPr>
          <w:rFonts w:cs="Arial"/>
          <w:b w:val="0"/>
          <w:noProof/>
          <w:lang w:bidi="ar-SA"/>
        </w:rPr>
        <w:drawing>
          <wp:inline distT="0" distB="0" distL="0" distR="0">
            <wp:extent cx="1466850" cy="1257300"/>
            <wp:effectExtent l="0" t="0" r="0" b="0"/>
            <wp:docPr id="1" name="Picture 1" descr="N:\Jayne's Work\Templates\BBHS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Jayne's Work\Templates\BBHS 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6850" cy="1257300"/>
                    </a:xfrm>
                    <a:prstGeom prst="rect">
                      <a:avLst/>
                    </a:prstGeom>
                    <a:noFill/>
                    <a:ln>
                      <a:noFill/>
                    </a:ln>
                  </pic:spPr>
                </pic:pic>
              </a:graphicData>
            </a:graphic>
          </wp:inline>
        </w:drawing>
      </w:r>
    </w:p>
    <w:p w:rsidR="00934E6E" w:rsidRDefault="00934E6E">
      <w:pPr>
        <w:pStyle w:val="Heading3"/>
        <w:jc w:val="center"/>
        <w:rPr>
          <w:rFonts w:ascii="Calibri" w:hAnsi="Calibri"/>
          <w:sz w:val="24"/>
          <w:szCs w:val="20"/>
        </w:rPr>
      </w:pPr>
      <w:r>
        <w:rPr>
          <w:rFonts w:ascii="Calibri" w:hAnsi="Calibri"/>
          <w:sz w:val="24"/>
          <w:szCs w:val="20"/>
        </w:rPr>
        <w:t>Bring Your Own Device</w:t>
      </w:r>
      <w:r w:rsidR="00A26362">
        <w:rPr>
          <w:rFonts w:ascii="Calibri" w:hAnsi="Calibri"/>
          <w:sz w:val="24"/>
          <w:szCs w:val="20"/>
        </w:rPr>
        <w:t xml:space="preserve"> (BYOD)</w:t>
      </w:r>
      <w:r>
        <w:rPr>
          <w:rFonts w:ascii="Calibri" w:hAnsi="Calibri"/>
          <w:sz w:val="24"/>
          <w:szCs w:val="20"/>
        </w:rPr>
        <w:t xml:space="preserve"> Policy</w:t>
      </w:r>
    </w:p>
    <w:p w:rsidR="00934E6E" w:rsidRDefault="00934E6E">
      <w:pPr>
        <w:pStyle w:val="PreformattedText"/>
        <w:rPr>
          <w:rFonts w:ascii="Calibri" w:hAnsi="Calibri"/>
        </w:rPr>
      </w:pPr>
    </w:p>
    <w:p w:rsidR="00934E6E" w:rsidRDefault="00934E6E" w:rsidP="0087728C">
      <w:pPr>
        <w:pStyle w:val="PreformattedText"/>
        <w:jc w:val="both"/>
        <w:rPr>
          <w:rFonts w:ascii="Calibri" w:hAnsi="Calibri"/>
        </w:rPr>
      </w:pPr>
      <w:r>
        <w:rPr>
          <w:rFonts w:ascii="Calibri" w:hAnsi="Calibri"/>
        </w:rPr>
        <w:t>The use of a</w:t>
      </w:r>
      <w:r w:rsidR="00A26362">
        <w:rPr>
          <w:rFonts w:ascii="Calibri" w:hAnsi="Calibri"/>
        </w:rPr>
        <w:t xml:space="preserve"> personal</w:t>
      </w:r>
      <w:r>
        <w:rPr>
          <w:rFonts w:ascii="Calibri" w:hAnsi="Calibri"/>
        </w:rPr>
        <w:t xml:space="preserve"> device in connection with Blythe Bridge High School </w:t>
      </w:r>
      <w:r w:rsidR="0087728C">
        <w:rPr>
          <w:rFonts w:ascii="Calibri" w:hAnsi="Calibri"/>
        </w:rPr>
        <w:t>&amp;</w:t>
      </w:r>
      <w:r>
        <w:rPr>
          <w:rFonts w:ascii="Calibri" w:hAnsi="Calibri"/>
        </w:rPr>
        <w:t xml:space="preserve"> Sixth Form is a privilege granted to stakeholders through approval of the school. Blythe Bridge High School </w:t>
      </w:r>
      <w:r w:rsidR="0087728C">
        <w:rPr>
          <w:rFonts w:ascii="Calibri" w:hAnsi="Calibri"/>
        </w:rPr>
        <w:t>&amp;</w:t>
      </w:r>
      <w:r>
        <w:rPr>
          <w:rFonts w:ascii="Calibri" w:hAnsi="Calibri"/>
        </w:rPr>
        <w:t xml:space="preserve"> Sixth Form reserves the right to revoke these privileges in the event that users do not abide by the policies and procedures set out below.</w:t>
      </w:r>
    </w:p>
    <w:p w:rsidR="00934E6E" w:rsidRDefault="00934E6E" w:rsidP="0087728C">
      <w:pPr>
        <w:pStyle w:val="PreformattedText"/>
        <w:jc w:val="both"/>
        <w:rPr>
          <w:rFonts w:ascii="Calibri" w:hAnsi="Calibri"/>
        </w:rPr>
      </w:pPr>
    </w:p>
    <w:p w:rsidR="00934E6E" w:rsidRDefault="00934E6E" w:rsidP="0087728C">
      <w:pPr>
        <w:pStyle w:val="PreformattedText"/>
        <w:jc w:val="both"/>
        <w:rPr>
          <w:rFonts w:ascii="Calibri" w:hAnsi="Calibri"/>
        </w:rPr>
      </w:pPr>
      <w:r>
        <w:rPr>
          <w:rFonts w:ascii="Calibri" w:hAnsi="Calibri"/>
        </w:rPr>
        <w:t xml:space="preserve">The following policies are aimed </w:t>
      </w:r>
      <w:r w:rsidR="00A26362">
        <w:rPr>
          <w:rFonts w:ascii="Calibri" w:hAnsi="Calibri"/>
        </w:rPr>
        <w:t xml:space="preserve">at protecting </w:t>
      </w:r>
      <w:r>
        <w:rPr>
          <w:rFonts w:ascii="Calibri" w:hAnsi="Calibri"/>
        </w:rPr>
        <w:t>the integrity of Blythe Bridge High School</w:t>
      </w:r>
      <w:r w:rsidR="0087728C">
        <w:rPr>
          <w:rFonts w:ascii="Calibri" w:hAnsi="Calibri"/>
        </w:rPr>
        <w:t xml:space="preserve"> &amp;</w:t>
      </w:r>
      <w:r w:rsidR="00EE6E63">
        <w:rPr>
          <w:rFonts w:ascii="Calibri" w:hAnsi="Calibri"/>
        </w:rPr>
        <w:t xml:space="preserve"> </w:t>
      </w:r>
      <w:r>
        <w:rPr>
          <w:rFonts w:ascii="Calibri" w:hAnsi="Calibri"/>
        </w:rPr>
        <w:t>Sixth Form data</w:t>
      </w:r>
      <w:r w:rsidR="00A26362">
        <w:rPr>
          <w:rFonts w:ascii="Calibri" w:hAnsi="Calibri"/>
        </w:rPr>
        <w:t>,</w:t>
      </w:r>
      <w:r>
        <w:rPr>
          <w:rFonts w:ascii="Calibri" w:hAnsi="Calibri"/>
        </w:rPr>
        <w:t xml:space="preserve"> and </w:t>
      </w:r>
      <w:r w:rsidR="00A26362">
        <w:rPr>
          <w:rFonts w:ascii="Calibri" w:hAnsi="Calibri"/>
        </w:rPr>
        <w:t xml:space="preserve">to </w:t>
      </w:r>
      <w:r>
        <w:rPr>
          <w:rFonts w:ascii="Calibri" w:hAnsi="Calibri"/>
        </w:rPr>
        <w:t xml:space="preserve">ensure it remains safe and secure under Blythe Bridge High School </w:t>
      </w:r>
      <w:r w:rsidR="0087728C">
        <w:rPr>
          <w:rFonts w:ascii="Calibri" w:hAnsi="Calibri"/>
        </w:rPr>
        <w:t>&amp;</w:t>
      </w:r>
      <w:r>
        <w:rPr>
          <w:rFonts w:ascii="Calibri" w:hAnsi="Calibri"/>
        </w:rPr>
        <w:t xml:space="preserve"> Sixth Form</w:t>
      </w:r>
      <w:r w:rsidR="00A26362">
        <w:rPr>
          <w:rFonts w:ascii="Calibri" w:hAnsi="Calibri"/>
        </w:rPr>
        <w:t>’s</w:t>
      </w:r>
      <w:r>
        <w:rPr>
          <w:rFonts w:ascii="Calibri" w:hAnsi="Calibri"/>
        </w:rPr>
        <w:t xml:space="preserve"> control. Please note that there may be limited exceptions to these policies owing to device limitations between vendors.</w:t>
      </w:r>
    </w:p>
    <w:p w:rsidR="00934E6E" w:rsidRDefault="00934E6E" w:rsidP="0087728C">
      <w:pPr>
        <w:pStyle w:val="PreformattedText"/>
        <w:jc w:val="both"/>
        <w:rPr>
          <w:rFonts w:ascii="Calibri" w:hAnsi="Calibri"/>
        </w:rPr>
      </w:pPr>
    </w:p>
    <w:p w:rsidR="00934E6E" w:rsidRDefault="00934E6E" w:rsidP="0087728C">
      <w:pPr>
        <w:pStyle w:val="PreformattedText"/>
        <w:jc w:val="both"/>
        <w:rPr>
          <w:rFonts w:ascii="Calibri" w:hAnsi="Calibri"/>
        </w:rPr>
      </w:pPr>
      <w:r>
        <w:rPr>
          <w:rFonts w:ascii="Calibri" w:hAnsi="Calibri"/>
        </w:rPr>
        <w:t>References to the word “device” below includes, but is not limited to, Android, BlackBerry, iPhone, iPad, tablet, Windows mobile or other devices.</w:t>
      </w:r>
    </w:p>
    <w:p w:rsidR="00934E6E" w:rsidRDefault="00934E6E" w:rsidP="0087728C">
      <w:pPr>
        <w:pStyle w:val="PreformattedText"/>
        <w:jc w:val="both"/>
        <w:rPr>
          <w:rFonts w:ascii="Calibri" w:hAnsi="Calibri"/>
        </w:rPr>
      </w:pPr>
    </w:p>
    <w:p w:rsidR="00934E6E" w:rsidRDefault="00934E6E" w:rsidP="0087728C">
      <w:pPr>
        <w:pStyle w:val="PreformattedText"/>
        <w:jc w:val="both"/>
        <w:rPr>
          <w:rFonts w:ascii="Calibri" w:hAnsi="Calibri"/>
        </w:rPr>
      </w:pPr>
      <w:r>
        <w:rPr>
          <w:rFonts w:ascii="Calibri" w:hAnsi="Calibri"/>
        </w:rPr>
        <w:t>Users of Personal Devices must agree to all terms and conditi</w:t>
      </w:r>
      <w:r w:rsidR="00A26362">
        <w:rPr>
          <w:rFonts w:ascii="Calibri" w:hAnsi="Calibri"/>
        </w:rPr>
        <w:t>ons outlined in this policy to be permitted access to</w:t>
      </w:r>
      <w:r>
        <w:rPr>
          <w:rFonts w:ascii="Calibri" w:hAnsi="Calibri"/>
        </w:rPr>
        <w:t xml:space="preserve"> Blythe Bridge High School </w:t>
      </w:r>
      <w:r w:rsidR="0087728C">
        <w:rPr>
          <w:rFonts w:ascii="Calibri" w:hAnsi="Calibri"/>
        </w:rPr>
        <w:t>&amp;</w:t>
      </w:r>
      <w:r w:rsidR="00EE6E63">
        <w:rPr>
          <w:rFonts w:ascii="Calibri" w:hAnsi="Calibri"/>
        </w:rPr>
        <w:t xml:space="preserve"> </w:t>
      </w:r>
      <w:r>
        <w:rPr>
          <w:rFonts w:ascii="Calibri" w:hAnsi="Calibri"/>
        </w:rPr>
        <w:t xml:space="preserve">Sixth Form </w:t>
      </w:r>
      <w:r w:rsidR="00A26362">
        <w:rPr>
          <w:rFonts w:ascii="Calibri" w:hAnsi="Calibri"/>
        </w:rPr>
        <w:t xml:space="preserve">IT </w:t>
      </w:r>
      <w:r>
        <w:rPr>
          <w:rFonts w:ascii="Calibri" w:hAnsi="Calibri"/>
        </w:rPr>
        <w:t>services.</w:t>
      </w:r>
    </w:p>
    <w:p w:rsidR="00934E6E" w:rsidRDefault="00934E6E" w:rsidP="0087728C">
      <w:pPr>
        <w:pStyle w:val="PreformattedText"/>
        <w:jc w:val="both"/>
        <w:rPr>
          <w:rFonts w:ascii="Calibri" w:hAnsi="Calibri"/>
        </w:rPr>
      </w:pPr>
    </w:p>
    <w:p w:rsidR="00934E6E" w:rsidRDefault="00934E6E" w:rsidP="0087728C">
      <w:pPr>
        <w:pStyle w:val="PreformattedText"/>
        <w:jc w:val="both"/>
        <w:rPr>
          <w:rFonts w:ascii="Calibri" w:hAnsi="Calibri"/>
        </w:rPr>
      </w:pPr>
      <w:r>
        <w:rPr>
          <w:rFonts w:ascii="Calibri" w:hAnsi="Calibri"/>
        </w:rPr>
        <w:t xml:space="preserve">• Irrespective of security precautions mentioned here, you are expected to use your device in an ethical manner and in accordance with the Blythe Bridge High School </w:t>
      </w:r>
      <w:r w:rsidR="00EE6E63">
        <w:rPr>
          <w:rFonts w:ascii="Calibri" w:hAnsi="Calibri"/>
        </w:rPr>
        <w:t>&amp;</w:t>
      </w:r>
      <w:r>
        <w:rPr>
          <w:rFonts w:ascii="Calibri" w:hAnsi="Calibri"/>
        </w:rPr>
        <w:t xml:space="preserve"> Sixth Form E-Safety Policy.</w:t>
      </w:r>
    </w:p>
    <w:p w:rsidR="00934E6E" w:rsidRDefault="00934E6E" w:rsidP="0087728C">
      <w:pPr>
        <w:pStyle w:val="PreformattedText"/>
        <w:jc w:val="both"/>
        <w:rPr>
          <w:rFonts w:ascii="Calibri" w:hAnsi="Calibri"/>
        </w:rPr>
      </w:pPr>
      <w:r>
        <w:rPr>
          <w:rFonts w:ascii="Calibri" w:hAnsi="Calibri"/>
        </w:rPr>
        <w:t>• Your device must lock itself with a PIN (personal identification number set by you)</w:t>
      </w:r>
    </w:p>
    <w:p w:rsidR="00934E6E" w:rsidRDefault="00934E6E" w:rsidP="0087728C">
      <w:pPr>
        <w:pStyle w:val="PreformattedText"/>
        <w:jc w:val="both"/>
        <w:rPr>
          <w:rFonts w:ascii="Calibri" w:hAnsi="Calibri"/>
        </w:rPr>
      </w:pPr>
      <w:r>
        <w:rPr>
          <w:rFonts w:ascii="Calibri" w:hAnsi="Calibri"/>
        </w:rPr>
        <w:t>• If left idle, your device must automatically activate its PIN after a maximum time-out period of 5 minutes</w:t>
      </w:r>
    </w:p>
    <w:p w:rsidR="00934E6E" w:rsidRDefault="00934E6E" w:rsidP="0087728C">
      <w:pPr>
        <w:pStyle w:val="PreformattedText"/>
        <w:jc w:val="both"/>
        <w:rPr>
          <w:rFonts w:ascii="Calibri" w:hAnsi="Calibri"/>
        </w:rPr>
      </w:pPr>
      <w:r>
        <w:rPr>
          <w:rFonts w:ascii="Calibri" w:hAnsi="Calibri"/>
        </w:rPr>
        <w:t xml:space="preserve">• In the event of a change, loss or theft of your device, you must inform Blythe Bridge High School </w:t>
      </w:r>
      <w:r w:rsidR="00EE6E63">
        <w:rPr>
          <w:rFonts w:ascii="Calibri" w:hAnsi="Calibri"/>
        </w:rPr>
        <w:t xml:space="preserve">&amp; </w:t>
      </w:r>
      <w:r>
        <w:rPr>
          <w:rFonts w:ascii="Calibri" w:hAnsi="Calibri"/>
        </w:rPr>
        <w:t>Sixth Form within 3 working days so we can update our records and systems.</w:t>
      </w:r>
    </w:p>
    <w:p w:rsidR="00934E6E" w:rsidRDefault="00934E6E" w:rsidP="0087728C">
      <w:pPr>
        <w:pStyle w:val="PreformattedText"/>
        <w:jc w:val="both"/>
        <w:rPr>
          <w:rFonts w:ascii="Calibri" w:hAnsi="Calibri"/>
        </w:rPr>
      </w:pPr>
    </w:p>
    <w:p w:rsidR="00934E6E" w:rsidRPr="00A26362" w:rsidRDefault="00934E6E" w:rsidP="0087728C">
      <w:pPr>
        <w:pStyle w:val="PreformattedText"/>
        <w:jc w:val="both"/>
        <w:rPr>
          <w:rFonts w:ascii="Calibri" w:hAnsi="Calibri"/>
          <w:b/>
          <w:u w:val="single"/>
        </w:rPr>
      </w:pPr>
      <w:r w:rsidRPr="00A26362">
        <w:rPr>
          <w:rFonts w:ascii="Calibri" w:hAnsi="Calibri"/>
          <w:b/>
          <w:u w:val="single"/>
        </w:rPr>
        <w:t>Tampering</w:t>
      </w:r>
    </w:p>
    <w:p w:rsidR="00934E6E" w:rsidRDefault="00934E6E" w:rsidP="0087728C">
      <w:pPr>
        <w:pStyle w:val="PreformattedText"/>
        <w:jc w:val="both"/>
        <w:rPr>
          <w:rFonts w:ascii="Calibri" w:hAnsi="Calibri"/>
        </w:rPr>
      </w:pPr>
    </w:p>
    <w:p w:rsidR="00934E6E" w:rsidRDefault="00934E6E" w:rsidP="0087728C">
      <w:pPr>
        <w:pStyle w:val="PreformattedText"/>
        <w:jc w:val="both"/>
        <w:rPr>
          <w:rFonts w:ascii="Calibri" w:hAnsi="Calibri"/>
        </w:rPr>
      </w:pPr>
      <w:r>
        <w:rPr>
          <w:rFonts w:ascii="Calibri" w:hAnsi="Calibri"/>
        </w:rPr>
        <w:t>Using your device in ways not designed or</w:t>
      </w:r>
      <w:r w:rsidR="00A26362">
        <w:rPr>
          <w:rFonts w:ascii="Calibri" w:hAnsi="Calibri"/>
        </w:rPr>
        <w:t xml:space="preserve"> intended by the manufacturer are</w:t>
      </w:r>
      <w:r>
        <w:rPr>
          <w:rFonts w:ascii="Calibri" w:hAnsi="Calibri"/>
        </w:rPr>
        <w:t xml:space="preserve"> not allowed. This includes, but is not</w:t>
      </w:r>
      <w:r w:rsidR="00A26362">
        <w:rPr>
          <w:rFonts w:ascii="Calibri" w:hAnsi="Calibri"/>
        </w:rPr>
        <w:t xml:space="preserve"> limited to;</w:t>
      </w:r>
      <w:r>
        <w:rPr>
          <w:rFonts w:ascii="Calibri" w:hAnsi="Calibri"/>
        </w:rPr>
        <w:t xml:space="preserve"> ‘jailbreaking’ or ‘rooting’ your device.</w:t>
      </w:r>
    </w:p>
    <w:p w:rsidR="00934E6E" w:rsidRDefault="00934E6E" w:rsidP="0087728C">
      <w:pPr>
        <w:pStyle w:val="PreformattedText"/>
        <w:jc w:val="both"/>
        <w:rPr>
          <w:rFonts w:ascii="Calibri" w:hAnsi="Calibri"/>
        </w:rPr>
      </w:pPr>
    </w:p>
    <w:p w:rsidR="00934E6E" w:rsidRPr="00A26362" w:rsidRDefault="00934E6E" w:rsidP="0087728C">
      <w:pPr>
        <w:pStyle w:val="PreformattedText"/>
        <w:jc w:val="both"/>
        <w:rPr>
          <w:rFonts w:ascii="Calibri" w:hAnsi="Calibri"/>
          <w:b/>
          <w:u w:val="single"/>
        </w:rPr>
      </w:pPr>
      <w:r w:rsidRPr="00A26362">
        <w:rPr>
          <w:rFonts w:ascii="Calibri" w:hAnsi="Calibri"/>
          <w:b/>
          <w:u w:val="single"/>
        </w:rPr>
        <w:t>Liability</w:t>
      </w:r>
    </w:p>
    <w:p w:rsidR="00934E6E" w:rsidRDefault="00934E6E" w:rsidP="0087728C">
      <w:pPr>
        <w:pStyle w:val="PreformattedText"/>
        <w:jc w:val="both"/>
        <w:rPr>
          <w:rFonts w:ascii="Calibri" w:hAnsi="Calibri"/>
        </w:rPr>
      </w:pPr>
    </w:p>
    <w:p w:rsidR="00934E6E" w:rsidRDefault="00934E6E" w:rsidP="0087728C">
      <w:pPr>
        <w:pStyle w:val="PreformattedText"/>
        <w:jc w:val="both"/>
        <w:rPr>
          <w:rFonts w:ascii="Calibri" w:hAnsi="Calibri"/>
        </w:rPr>
      </w:pPr>
      <w:r>
        <w:rPr>
          <w:rFonts w:ascii="Calibri" w:hAnsi="Calibri"/>
        </w:rPr>
        <w:t xml:space="preserve">A personal device can be connected to the Blythe Bridge High School </w:t>
      </w:r>
      <w:r w:rsidR="0087728C">
        <w:rPr>
          <w:rFonts w:ascii="Calibri" w:hAnsi="Calibri"/>
        </w:rPr>
        <w:t>&amp;</w:t>
      </w:r>
      <w:r>
        <w:rPr>
          <w:rFonts w:ascii="Calibri" w:hAnsi="Calibri"/>
        </w:rPr>
        <w:t xml:space="preserve"> Sixth Form infrastructure or services, but the user is personally liable for their device and carrier service costs. Users of personal devices are not eligible (except by prior agreement) for reimbursement of expenses for hardware or carrier services.</w:t>
      </w:r>
    </w:p>
    <w:p w:rsidR="00934E6E" w:rsidRDefault="00934E6E" w:rsidP="0087728C">
      <w:pPr>
        <w:pStyle w:val="PreformattedText"/>
        <w:jc w:val="both"/>
        <w:rPr>
          <w:rFonts w:ascii="Calibri" w:hAnsi="Calibri"/>
        </w:rPr>
      </w:pPr>
      <w:r>
        <w:rPr>
          <w:rFonts w:ascii="Calibri" w:hAnsi="Calibri"/>
        </w:rPr>
        <w:t xml:space="preserve"> </w:t>
      </w:r>
    </w:p>
    <w:p w:rsidR="00934E6E" w:rsidRPr="00A26362" w:rsidRDefault="00934E6E" w:rsidP="0087728C">
      <w:pPr>
        <w:pStyle w:val="PreformattedText"/>
        <w:jc w:val="both"/>
        <w:rPr>
          <w:rFonts w:ascii="Calibri" w:hAnsi="Calibri"/>
          <w:b/>
          <w:u w:val="single"/>
        </w:rPr>
      </w:pPr>
      <w:r w:rsidRPr="00A26362">
        <w:rPr>
          <w:rFonts w:ascii="Calibri" w:hAnsi="Calibri"/>
          <w:b/>
          <w:u w:val="single"/>
        </w:rPr>
        <w:t>Access</w:t>
      </w:r>
    </w:p>
    <w:p w:rsidR="00934E6E" w:rsidRDefault="00934E6E" w:rsidP="0087728C">
      <w:pPr>
        <w:pStyle w:val="PreformattedText"/>
        <w:jc w:val="both"/>
        <w:rPr>
          <w:rFonts w:ascii="Calibri" w:hAnsi="Calibri"/>
        </w:rPr>
      </w:pPr>
    </w:p>
    <w:p w:rsidR="00934E6E" w:rsidRDefault="00934E6E" w:rsidP="0087728C">
      <w:pPr>
        <w:pStyle w:val="PreformattedText"/>
        <w:jc w:val="both"/>
        <w:rPr>
          <w:rFonts w:ascii="Calibri" w:hAnsi="Calibri"/>
        </w:rPr>
      </w:pPr>
      <w:r>
        <w:rPr>
          <w:rFonts w:ascii="Calibri" w:hAnsi="Calibri"/>
        </w:rPr>
        <w:t>Emp</w:t>
      </w:r>
      <w:r w:rsidR="00A26362">
        <w:rPr>
          <w:rFonts w:ascii="Calibri" w:hAnsi="Calibri"/>
        </w:rPr>
        <w:t>loyees that purchase a device of</w:t>
      </w:r>
      <w:r>
        <w:rPr>
          <w:rFonts w:ascii="Calibri" w:hAnsi="Calibri"/>
        </w:rPr>
        <w:t xml:space="preserve"> their own that is not in line with our standard approved</w:t>
      </w:r>
      <w:r w:rsidR="00A26362">
        <w:rPr>
          <w:rFonts w:ascii="Calibri" w:hAnsi="Calibri"/>
        </w:rPr>
        <w:t xml:space="preserve"> device lists may not be able</w:t>
      </w:r>
      <w:r>
        <w:rPr>
          <w:rFonts w:ascii="Calibri" w:hAnsi="Calibri"/>
        </w:rPr>
        <w:t xml:space="preserve"> or </w:t>
      </w:r>
      <w:r w:rsidR="00A26362">
        <w:rPr>
          <w:rFonts w:ascii="Calibri" w:hAnsi="Calibri"/>
        </w:rPr>
        <w:t>permitted to have their devices connected</w:t>
      </w:r>
      <w:r>
        <w:rPr>
          <w:rFonts w:ascii="Calibri" w:hAnsi="Calibri"/>
        </w:rPr>
        <w:t xml:space="preserve"> to our </w:t>
      </w:r>
      <w:r w:rsidRPr="00AA3E8F">
        <w:rPr>
          <w:rFonts w:ascii="Calibri" w:hAnsi="Calibri"/>
        </w:rPr>
        <w:t>network.</w:t>
      </w:r>
      <w:r>
        <w:rPr>
          <w:rFonts w:ascii="Calibri" w:hAnsi="Calibri"/>
        </w:rPr>
        <w:t xml:space="preserve">  Users of personal devices are not permitted to connect to </w:t>
      </w:r>
      <w:r w:rsidR="00A26362">
        <w:rPr>
          <w:rFonts w:ascii="Calibri" w:hAnsi="Calibri"/>
        </w:rPr>
        <w:t xml:space="preserve">the </w:t>
      </w:r>
      <w:r>
        <w:rPr>
          <w:rFonts w:ascii="Calibri" w:hAnsi="Calibri"/>
        </w:rPr>
        <w:t xml:space="preserve">Blythe Bridge High School </w:t>
      </w:r>
      <w:r w:rsidR="0087728C">
        <w:rPr>
          <w:rFonts w:ascii="Calibri" w:hAnsi="Calibri"/>
        </w:rPr>
        <w:t>&amp;</w:t>
      </w:r>
      <w:r>
        <w:rPr>
          <w:rFonts w:ascii="Calibri" w:hAnsi="Calibri"/>
        </w:rPr>
        <w:t xml:space="preserve"> Sixth Form network without</w:t>
      </w:r>
      <w:r w:rsidR="00A26362">
        <w:rPr>
          <w:rFonts w:ascii="Calibri" w:hAnsi="Calibri"/>
        </w:rPr>
        <w:t xml:space="preserve"> prior</w:t>
      </w:r>
      <w:r>
        <w:rPr>
          <w:rFonts w:ascii="Calibri" w:hAnsi="Calibri"/>
        </w:rPr>
        <w:t xml:space="preserve"> documented consent from the IT support department. Furthermore, Blythe Bridge High School </w:t>
      </w:r>
      <w:r w:rsidR="0087728C">
        <w:rPr>
          <w:rFonts w:ascii="Calibri" w:hAnsi="Calibri"/>
        </w:rPr>
        <w:t>&amp;</w:t>
      </w:r>
      <w:r>
        <w:rPr>
          <w:rFonts w:ascii="Calibri" w:hAnsi="Calibri"/>
        </w:rPr>
        <w:t xml:space="preserve"> Sixth Form reserves the right to disable or disconnect some or all services without prior notification.</w:t>
      </w:r>
    </w:p>
    <w:p w:rsidR="00934E6E" w:rsidRDefault="00934E6E" w:rsidP="0087728C">
      <w:pPr>
        <w:pStyle w:val="PreformattedText"/>
        <w:jc w:val="both"/>
        <w:rPr>
          <w:rFonts w:ascii="Calibri" w:hAnsi="Calibri"/>
        </w:rPr>
      </w:pPr>
    </w:p>
    <w:p w:rsidR="00934E6E" w:rsidRPr="00A26362" w:rsidRDefault="00934E6E" w:rsidP="0087728C">
      <w:pPr>
        <w:pStyle w:val="PreformattedText"/>
        <w:jc w:val="both"/>
        <w:rPr>
          <w:rFonts w:ascii="Calibri" w:hAnsi="Calibri"/>
          <w:b/>
          <w:u w:val="single"/>
        </w:rPr>
      </w:pPr>
      <w:r w:rsidRPr="00A26362">
        <w:rPr>
          <w:rFonts w:ascii="Calibri" w:hAnsi="Calibri"/>
          <w:b/>
          <w:u w:val="single"/>
        </w:rPr>
        <w:t>Disclaimer</w:t>
      </w:r>
    </w:p>
    <w:p w:rsidR="00934E6E" w:rsidRDefault="00934E6E" w:rsidP="0087728C">
      <w:pPr>
        <w:pStyle w:val="PreformattedText"/>
        <w:jc w:val="both"/>
        <w:rPr>
          <w:rFonts w:ascii="Calibri" w:hAnsi="Calibri"/>
        </w:rPr>
      </w:pPr>
    </w:p>
    <w:p w:rsidR="00934E6E" w:rsidRDefault="00934E6E" w:rsidP="0087728C">
      <w:pPr>
        <w:pStyle w:val="PreformattedText"/>
        <w:jc w:val="both"/>
        <w:rPr>
          <w:rFonts w:ascii="Calibri" w:hAnsi="Calibri"/>
        </w:rPr>
      </w:pPr>
      <w:r>
        <w:rPr>
          <w:rFonts w:ascii="Calibri" w:hAnsi="Calibri"/>
        </w:rPr>
        <w:t xml:space="preserve">Blythe Bridge High School </w:t>
      </w:r>
      <w:r w:rsidR="0087728C">
        <w:rPr>
          <w:rFonts w:ascii="Calibri" w:hAnsi="Calibri"/>
        </w:rPr>
        <w:t>&amp;</w:t>
      </w:r>
      <w:r>
        <w:rPr>
          <w:rFonts w:ascii="Calibri" w:hAnsi="Calibri"/>
        </w:rPr>
        <w:t xml:space="preserve"> Sixth Form hereby acknowledge that the use of a personal device in connection with school use carries specific risks for which you, as the user, assume full liability. These risks include, but are not limited to, the partial or complete loss of data as a result of a crash of the operating system, errors, bugs, viruses, downloaded malware, and/or other software or hardware failures, or programming errors which could </w:t>
      </w:r>
      <w:bookmarkStart w:id="0" w:name="_GoBack"/>
      <w:bookmarkEnd w:id="0"/>
      <w:r>
        <w:rPr>
          <w:rFonts w:ascii="Calibri" w:hAnsi="Calibri"/>
        </w:rPr>
        <w:t>render a device inoperable.</w:t>
      </w:r>
    </w:p>
    <w:sectPr w:rsidR="00934E6E">
      <w:headerReference w:type="default" r:id="rId9"/>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80A" w:rsidRDefault="00F2780A">
      <w:r>
        <w:separator/>
      </w:r>
    </w:p>
  </w:endnote>
  <w:endnote w:type="continuationSeparator" w:id="0">
    <w:p w:rsidR="00F2780A" w:rsidRDefault="00F27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itstream Vera Sans">
    <w:altName w:val="Times New Roman"/>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80A" w:rsidRDefault="00F2780A">
      <w:r>
        <w:separator/>
      </w:r>
    </w:p>
  </w:footnote>
  <w:footnote w:type="continuationSeparator" w:id="0">
    <w:p w:rsidR="00F2780A" w:rsidRDefault="00F27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9D8" w:rsidRDefault="00EE79D8">
    <w:pPr>
      <w:pStyle w:val="Header"/>
    </w:pPr>
    <w:r>
      <w:t>BYOD Policy</w:t>
    </w:r>
    <w:r>
      <w:ptab w:relativeTo="margin" w:alignment="center" w:leader="none"/>
    </w:r>
    <w:r>
      <w:t>Revised 02-05-2020</w:t>
    </w:r>
    <w:r>
      <w:ptab w:relativeTo="margin" w:alignment="right" w:leader="none"/>
    </w:r>
    <w:r>
      <w:t>Mr A Pritchett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E8F"/>
    <w:rsid w:val="004E4561"/>
    <w:rsid w:val="006710DE"/>
    <w:rsid w:val="006820E5"/>
    <w:rsid w:val="00762425"/>
    <w:rsid w:val="00777DDA"/>
    <w:rsid w:val="0087728C"/>
    <w:rsid w:val="008E42EE"/>
    <w:rsid w:val="00934E6E"/>
    <w:rsid w:val="009E78BB"/>
    <w:rsid w:val="00A26362"/>
    <w:rsid w:val="00A7498D"/>
    <w:rsid w:val="00AA3E8F"/>
    <w:rsid w:val="00B30DF2"/>
    <w:rsid w:val="00C665F6"/>
    <w:rsid w:val="00EE6E63"/>
    <w:rsid w:val="00EE79D8"/>
    <w:rsid w:val="00F2780A"/>
    <w:rsid w:val="00F61B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0FBC7572"/>
  <w15:chartTrackingRefBased/>
  <w15:docId w15:val="{ED14A536-4F38-410B-B96D-696001609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Bitstream Vera Sans" w:eastAsia="Lucida Sans Unicode" w:hAnsi="Bitstream Vera Sans" w:cs="Mangal"/>
      <w:sz w:val="24"/>
      <w:szCs w:val="24"/>
      <w:lang w:bidi="en-GB"/>
    </w:rPr>
  </w:style>
  <w:style w:type="paragraph" w:styleId="Heading1">
    <w:name w:val="heading 1"/>
    <w:basedOn w:val="Heading"/>
    <w:next w:val="BodyText"/>
    <w:qFormat/>
    <w:pPr>
      <w:numPr>
        <w:numId w:val="1"/>
      </w:numPr>
      <w:outlineLvl w:val="0"/>
    </w:pPr>
    <w:rPr>
      <w:b/>
      <w:bCs/>
      <w:sz w:val="32"/>
      <w:szCs w:val="32"/>
    </w:rPr>
  </w:style>
  <w:style w:type="paragraph" w:styleId="Heading3">
    <w:name w:val="heading 3"/>
    <w:basedOn w:val="Heading"/>
    <w:next w:val="BodyText"/>
    <w:qFormat/>
    <w:pPr>
      <w:numPr>
        <w:ilvl w:val="2"/>
        <w:numId w:val="1"/>
      </w:numPr>
      <w:outlineLvl w:val="2"/>
    </w:pPr>
    <w:rPr>
      <w:b/>
      <w:bCs/>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DefaultParagraphFont0">
    <w:name w:val="Default Paragraph Font"/>
  </w:style>
  <w:style w:type="character" w:customStyle="1" w:styleId="Absatz-Standardschriftart">
    <w:name w:val="Absatz-Standardschriftart"/>
  </w:style>
  <w:style w:type="paragraph" w:customStyle="1" w:styleId="Heading">
    <w:name w:val="Heading"/>
    <w:basedOn w:val="Normal"/>
    <w:next w:val="BodyTex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PreformattedText">
    <w:name w:val="Preformatted Text"/>
    <w:basedOn w:val="Normal"/>
    <w:rPr>
      <w:rFonts w:eastAsia="Bitstream Vera Sans" w:cs="Bitstream Vera Sans"/>
      <w:sz w:val="20"/>
      <w:szCs w:val="20"/>
    </w:rPr>
  </w:style>
  <w:style w:type="paragraph" w:styleId="Header">
    <w:name w:val="header"/>
    <w:basedOn w:val="Normal"/>
    <w:link w:val="HeaderChar"/>
    <w:unhideWhenUsed/>
    <w:pPr>
      <w:tabs>
        <w:tab w:val="center" w:pos="4513"/>
        <w:tab w:val="right" w:pos="9026"/>
      </w:tabs>
    </w:pPr>
  </w:style>
  <w:style w:type="character" w:customStyle="1" w:styleId="HeaderChar">
    <w:name w:val="Header Char"/>
    <w:link w:val="Header"/>
    <w:rPr>
      <w:rFonts w:ascii="Bitstream Vera Sans" w:eastAsia="Lucida Sans Unicode" w:hAnsi="Bitstream Vera Sans" w:cs="Mangal"/>
      <w:sz w:val="24"/>
      <w:szCs w:val="24"/>
      <w:lang w:bidi="en-GB"/>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link w:val="Footer"/>
    <w:uiPriority w:val="99"/>
    <w:rPr>
      <w:rFonts w:ascii="Bitstream Vera Sans" w:eastAsia="Lucida Sans Unicode" w:hAnsi="Bitstream Vera Sans" w:cs="Mangal"/>
      <w:sz w:val="24"/>
      <w:szCs w:val="24"/>
      <w:lang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2119C-CBE1-4775-B28C-CFF882359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107BAEE0.dotm</Template>
  <TotalTime>2</TotalTime>
  <Pages>1</Pages>
  <Words>460</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Staffs LEA</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Blunt;Phil</dc:creator>
  <cp:keywords/>
  <cp:lastModifiedBy>A Pritchett</cp:lastModifiedBy>
  <cp:revision>3</cp:revision>
  <cp:lastPrinted>2013-06-21T13:29:00Z</cp:lastPrinted>
  <dcterms:created xsi:type="dcterms:W3CDTF">2020-05-03T23:19:00Z</dcterms:created>
  <dcterms:modified xsi:type="dcterms:W3CDTF">2020-05-03T23:20:00Z</dcterms:modified>
</cp:coreProperties>
</file>