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48F" w:rsidRPr="00265C7E" w:rsidRDefault="009C1843" w:rsidP="00265C7E">
      <w:pPr>
        <w:pStyle w:val="BodyText"/>
        <w:ind w:left="284"/>
        <w:rPr>
          <w:rFonts w:asciiTheme="minorHAnsi" w:hAnsiTheme="minorHAnsi" w:cstheme="minorHAnsi"/>
          <w:sz w:val="28"/>
          <w:szCs w:val="28"/>
        </w:rPr>
      </w:pPr>
      <w:r w:rsidRPr="00265C7E">
        <w:rPr>
          <w:rFonts w:asciiTheme="minorHAnsi" w:hAnsiTheme="minorHAnsi" w:cstheme="minorHAnsi"/>
          <w:noProof/>
          <w:sz w:val="28"/>
          <w:szCs w:val="28"/>
          <w:lang w:val="en-GB" w:eastAsia="en-GB"/>
        </w:rPr>
        <w:drawing>
          <wp:anchor distT="36576" distB="36576" distL="36576" distR="36576" simplePos="0" relativeHeight="251659776" behindDoc="0" locked="0" layoutInCell="1" allowOverlap="1" wp14:anchorId="5C0CF54F" wp14:editId="23B2C16F">
            <wp:simplePos x="0" y="0"/>
            <wp:positionH relativeFrom="column">
              <wp:posOffset>7927721</wp:posOffset>
            </wp:positionH>
            <wp:positionV relativeFrom="paragraph">
              <wp:posOffset>-9144</wp:posOffset>
            </wp:positionV>
            <wp:extent cx="1488015" cy="11094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71159" b="84607"/>
                    <a:stretch/>
                  </pic:blipFill>
                  <pic:spPr bwMode="auto">
                    <a:xfrm>
                      <a:off x="0" y="0"/>
                      <a:ext cx="1488015" cy="1109472"/>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36E9" w:rsidRDefault="00265C7E" w:rsidP="00265C7E">
      <w:pPr>
        <w:pStyle w:val="BodyText"/>
        <w:rPr>
          <w:rFonts w:asciiTheme="minorHAnsi" w:hAnsiTheme="minorHAnsi" w:cstheme="minorHAnsi"/>
          <w:b/>
          <w:color w:val="17365D" w:themeColor="text2" w:themeShade="BF"/>
          <w:sz w:val="32"/>
          <w:szCs w:val="32"/>
        </w:rPr>
      </w:pPr>
      <w:r w:rsidRPr="00622932">
        <w:rPr>
          <w:rFonts w:asciiTheme="minorHAnsi" w:hAnsiTheme="minorHAnsi" w:cstheme="minorHAnsi"/>
          <w:b/>
          <w:color w:val="17365D" w:themeColor="text2" w:themeShade="BF"/>
          <w:sz w:val="32"/>
          <w:szCs w:val="32"/>
        </w:rPr>
        <w:t xml:space="preserve">Blythe Bridge High School &amp; Sixth Form </w:t>
      </w:r>
    </w:p>
    <w:p w:rsidR="00DD648F" w:rsidRPr="00622932" w:rsidRDefault="00265C7E" w:rsidP="00265C7E">
      <w:pPr>
        <w:pStyle w:val="BodyText"/>
        <w:rPr>
          <w:rFonts w:asciiTheme="minorHAnsi" w:hAnsiTheme="minorHAnsi" w:cstheme="minorHAnsi"/>
          <w:b/>
          <w:color w:val="17365D" w:themeColor="text2" w:themeShade="BF"/>
          <w:sz w:val="32"/>
          <w:szCs w:val="32"/>
        </w:rPr>
      </w:pPr>
      <w:r w:rsidRPr="00622932">
        <w:rPr>
          <w:rFonts w:asciiTheme="minorHAnsi" w:hAnsiTheme="minorHAnsi" w:cstheme="minorHAnsi"/>
          <w:b/>
          <w:color w:val="17365D" w:themeColor="text2" w:themeShade="BF"/>
          <w:sz w:val="32"/>
          <w:szCs w:val="32"/>
        </w:rPr>
        <w:t xml:space="preserve">Pupil Premium funding </w:t>
      </w:r>
      <w:r w:rsidR="00220ADB">
        <w:rPr>
          <w:rFonts w:asciiTheme="minorHAnsi" w:hAnsiTheme="minorHAnsi" w:cstheme="minorHAnsi"/>
          <w:b/>
          <w:color w:val="17365D" w:themeColor="text2" w:themeShade="BF"/>
          <w:sz w:val="32"/>
          <w:szCs w:val="32"/>
        </w:rPr>
        <w:t>plan and proposed spend</w:t>
      </w:r>
      <w:r w:rsidRPr="00622932">
        <w:rPr>
          <w:rFonts w:asciiTheme="minorHAnsi" w:hAnsiTheme="minorHAnsi" w:cstheme="minorHAnsi"/>
          <w:b/>
          <w:color w:val="17365D" w:themeColor="text2" w:themeShade="BF"/>
          <w:sz w:val="32"/>
          <w:szCs w:val="32"/>
        </w:rPr>
        <w:t xml:space="preserve"> 20</w:t>
      </w:r>
      <w:r w:rsidR="00220ADB">
        <w:rPr>
          <w:rFonts w:asciiTheme="minorHAnsi" w:hAnsiTheme="minorHAnsi" w:cstheme="minorHAnsi"/>
          <w:b/>
          <w:color w:val="17365D" w:themeColor="text2" w:themeShade="BF"/>
          <w:sz w:val="32"/>
          <w:szCs w:val="32"/>
        </w:rPr>
        <w:t>20</w:t>
      </w:r>
      <w:r w:rsidRPr="00622932">
        <w:rPr>
          <w:rFonts w:asciiTheme="minorHAnsi" w:hAnsiTheme="minorHAnsi" w:cstheme="minorHAnsi"/>
          <w:b/>
          <w:color w:val="17365D" w:themeColor="text2" w:themeShade="BF"/>
          <w:sz w:val="32"/>
          <w:szCs w:val="32"/>
        </w:rPr>
        <w:t>/202</w:t>
      </w:r>
      <w:r w:rsidR="00220ADB">
        <w:rPr>
          <w:rFonts w:asciiTheme="minorHAnsi" w:hAnsiTheme="minorHAnsi" w:cstheme="minorHAnsi"/>
          <w:b/>
          <w:color w:val="17365D" w:themeColor="text2" w:themeShade="BF"/>
          <w:sz w:val="32"/>
          <w:szCs w:val="32"/>
        </w:rPr>
        <w:t>1</w:t>
      </w:r>
    </w:p>
    <w:p w:rsidR="00265C7E" w:rsidRPr="00265C7E" w:rsidRDefault="00265C7E" w:rsidP="00265C7E">
      <w:pPr>
        <w:pStyle w:val="Heading1"/>
        <w:ind w:left="0"/>
        <w:rPr>
          <w:rFonts w:asciiTheme="minorHAnsi" w:hAnsiTheme="minorHAnsi" w:cstheme="minorHAnsi"/>
        </w:rPr>
      </w:pPr>
    </w:p>
    <w:p w:rsidR="00213C3B" w:rsidRPr="00265C7E" w:rsidRDefault="00213C3B" w:rsidP="00265C7E">
      <w:pPr>
        <w:pStyle w:val="Heading1"/>
        <w:ind w:left="0"/>
        <w:rPr>
          <w:rFonts w:asciiTheme="minorHAnsi" w:hAnsiTheme="minorHAnsi" w:cstheme="minorHAnsi"/>
          <w:b w:val="0"/>
        </w:rPr>
      </w:pPr>
      <w:r w:rsidRPr="00265C7E">
        <w:rPr>
          <w:rFonts w:asciiTheme="minorHAnsi" w:hAnsiTheme="minorHAnsi" w:cstheme="minorHAnsi"/>
          <w:b w:val="0"/>
        </w:rPr>
        <w:t>Number of students eligible for the Pupil Premium funding</w:t>
      </w:r>
      <w:r w:rsidR="00025732">
        <w:rPr>
          <w:rFonts w:asciiTheme="minorHAnsi" w:hAnsiTheme="minorHAnsi" w:cstheme="minorHAnsi"/>
          <w:b w:val="0"/>
        </w:rPr>
        <w:t xml:space="preserve"> (PPF)</w:t>
      </w:r>
      <w:r w:rsidR="000D36E9">
        <w:rPr>
          <w:rFonts w:asciiTheme="minorHAnsi" w:hAnsiTheme="minorHAnsi" w:cstheme="minorHAnsi"/>
          <w:b w:val="0"/>
        </w:rPr>
        <w:t xml:space="preserve"> during the academic year</w:t>
      </w:r>
      <w:r w:rsidRPr="00265C7E">
        <w:rPr>
          <w:rFonts w:asciiTheme="minorHAnsi" w:hAnsiTheme="minorHAnsi" w:cstheme="minorHAnsi"/>
          <w:b w:val="0"/>
        </w:rPr>
        <w:t xml:space="preserve"> 20</w:t>
      </w:r>
      <w:r w:rsidR="00D65869">
        <w:rPr>
          <w:rFonts w:asciiTheme="minorHAnsi" w:hAnsiTheme="minorHAnsi" w:cstheme="minorHAnsi"/>
          <w:b w:val="0"/>
        </w:rPr>
        <w:t>20</w:t>
      </w:r>
      <w:r w:rsidRPr="00265C7E">
        <w:rPr>
          <w:rFonts w:asciiTheme="minorHAnsi" w:hAnsiTheme="minorHAnsi" w:cstheme="minorHAnsi"/>
          <w:b w:val="0"/>
        </w:rPr>
        <w:t>/2</w:t>
      </w:r>
      <w:r w:rsidR="00D65869">
        <w:rPr>
          <w:rFonts w:asciiTheme="minorHAnsi" w:hAnsiTheme="minorHAnsi" w:cstheme="minorHAnsi"/>
          <w:b w:val="0"/>
        </w:rPr>
        <w:t>1</w:t>
      </w:r>
    </w:p>
    <w:p w:rsidR="00213C3B" w:rsidRPr="009034EB" w:rsidRDefault="00213C3B" w:rsidP="00265C7E">
      <w:pPr>
        <w:pStyle w:val="BodyText"/>
        <w:spacing w:before="1"/>
        <w:rPr>
          <w:rFonts w:asciiTheme="minorHAnsi" w:eastAsia="Adobe Ming Std L" w:hAnsiTheme="minorHAnsi" w:cstheme="minorHAnsi"/>
          <w:color w:val="FFFFFF" w:themeColor="background1"/>
          <w:sz w:val="28"/>
          <w:szCs w:val="28"/>
        </w:rPr>
      </w:pPr>
    </w:p>
    <w:tbl>
      <w:tblPr>
        <w:tblStyle w:val="ListTable1Light"/>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678"/>
        <w:gridCol w:w="2556"/>
      </w:tblGrid>
      <w:tr w:rsidR="009034EB" w:rsidRPr="009034EB" w:rsidTr="009034EB">
        <w:trPr>
          <w:cnfStyle w:val="100000000000" w:firstRow="1" w:lastRow="0" w:firstColumn="0" w:lastColumn="0" w:oddVBand="0" w:evenVBand="0" w:oddHBand="0" w:evenHBand="0" w:firstRowFirstColumn="0" w:firstRowLastColumn="0" w:lastRowFirstColumn="0" w:lastRowLastColumn="0"/>
          <w:trHeight w:hRule="exact" w:val="764"/>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17365D" w:themeFill="text2" w:themeFillShade="BF"/>
            <w:vAlign w:val="center"/>
          </w:tcPr>
          <w:p w:rsidR="00213C3B" w:rsidRPr="009034EB" w:rsidRDefault="009034EB" w:rsidP="00265C7E">
            <w:pPr>
              <w:jc w:val="center"/>
              <w:rPr>
                <w:rFonts w:asciiTheme="minorHAnsi" w:hAnsiTheme="minorHAnsi" w:cstheme="minorHAnsi"/>
                <w:color w:val="FFFFFF" w:themeColor="background1"/>
                <w:sz w:val="28"/>
                <w:szCs w:val="24"/>
              </w:rPr>
            </w:pPr>
            <w:r w:rsidRPr="009034EB">
              <w:rPr>
                <w:rFonts w:asciiTheme="minorHAnsi" w:hAnsiTheme="minorHAnsi" w:cstheme="minorHAnsi"/>
                <w:color w:val="FFFFFF" w:themeColor="background1"/>
                <w:sz w:val="28"/>
                <w:szCs w:val="24"/>
              </w:rPr>
              <w:t>Year group</w:t>
            </w:r>
          </w:p>
        </w:tc>
        <w:tc>
          <w:tcPr>
            <w:cnfStyle w:val="000010000000" w:firstRow="0" w:lastRow="0" w:firstColumn="0" w:lastColumn="0" w:oddVBand="1" w:evenVBand="0" w:oddHBand="0" w:evenHBand="0" w:firstRowFirstColumn="0" w:firstRowLastColumn="0" w:lastRowFirstColumn="0" w:lastRowLastColumn="0"/>
            <w:tcW w:w="4678" w:type="dxa"/>
            <w:shd w:val="clear" w:color="auto" w:fill="17365D" w:themeFill="text2" w:themeFillShade="BF"/>
            <w:vAlign w:val="center"/>
          </w:tcPr>
          <w:p w:rsidR="00213C3B" w:rsidRPr="009034EB" w:rsidRDefault="00265C7E" w:rsidP="00265C7E">
            <w:pPr>
              <w:pStyle w:val="TableParagraph"/>
              <w:spacing w:before="2"/>
              <w:ind w:left="327" w:right="328"/>
              <w:jc w:val="center"/>
              <w:rPr>
                <w:rFonts w:asciiTheme="minorHAnsi" w:hAnsiTheme="minorHAnsi" w:cstheme="minorHAnsi"/>
                <w:color w:val="FFFFFF" w:themeColor="background1"/>
                <w:sz w:val="28"/>
                <w:szCs w:val="24"/>
              </w:rPr>
            </w:pPr>
            <w:r w:rsidRPr="009034EB">
              <w:rPr>
                <w:rFonts w:asciiTheme="minorHAnsi" w:hAnsiTheme="minorHAnsi" w:cstheme="minorHAnsi"/>
                <w:color w:val="FFFFFF" w:themeColor="background1"/>
                <w:sz w:val="28"/>
                <w:szCs w:val="24"/>
              </w:rPr>
              <w:t>Number of eligible students</w:t>
            </w:r>
          </w:p>
        </w:tc>
        <w:tc>
          <w:tcPr>
            <w:cnfStyle w:val="000100000000" w:firstRow="0" w:lastRow="0" w:firstColumn="0" w:lastColumn="1" w:oddVBand="0" w:evenVBand="0" w:oddHBand="0" w:evenHBand="0" w:firstRowFirstColumn="0" w:firstRowLastColumn="0" w:lastRowFirstColumn="0" w:lastRowLastColumn="0"/>
            <w:tcW w:w="2556" w:type="dxa"/>
            <w:shd w:val="clear" w:color="auto" w:fill="17365D" w:themeFill="text2" w:themeFillShade="BF"/>
            <w:vAlign w:val="center"/>
          </w:tcPr>
          <w:p w:rsidR="00213C3B" w:rsidRPr="009034EB" w:rsidRDefault="00213C3B" w:rsidP="00265C7E">
            <w:pPr>
              <w:pStyle w:val="TableParagraph"/>
              <w:spacing w:before="2"/>
              <w:ind w:left="145" w:right="145"/>
              <w:jc w:val="center"/>
              <w:rPr>
                <w:rFonts w:asciiTheme="minorHAnsi" w:hAnsiTheme="minorHAnsi" w:cstheme="minorHAnsi"/>
                <w:color w:val="FFFFFF" w:themeColor="background1"/>
                <w:sz w:val="28"/>
                <w:szCs w:val="24"/>
              </w:rPr>
            </w:pPr>
            <w:r w:rsidRPr="009034EB">
              <w:rPr>
                <w:rFonts w:asciiTheme="minorHAnsi" w:hAnsiTheme="minorHAnsi" w:cstheme="minorHAnsi"/>
                <w:color w:val="FFFFFF" w:themeColor="background1"/>
                <w:w w:val="95"/>
                <w:sz w:val="28"/>
                <w:szCs w:val="24"/>
              </w:rPr>
              <w:t>% of year group</w:t>
            </w:r>
          </w:p>
        </w:tc>
      </w:tr>
      <w:tr w:rsidR="008E570F" w:rsidRPr="009034EB" w:rsidTr="009034EB">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8E570F" w:rsidRPr="009034EB" w:rsidRDefault="008E570F" w:rsidP="008E570F">
            <w:pPr>
              <w:pStyle w:val="TableParagraph"/>
              <w:spacing w:before="2"/>
              <w:jc w:val="center"/>
              <w:rPr>
                <w:rFonts w:asciiTheme="minorHAnsi" w:hAnsiTheme="minorHAnsi" w:cstheme="minorHAnsi"/>
                <w:b w:val="0"/>
                <w:w w:val="90"/>
                <w:sz w:val="24"/>
                <w:szCs w:val="24"/>
              </w:rPr>
            </w:pPr>
            <w:r w:rsidRPr="009034EB">
              <w:rPr>
                <w:rFonts w:asciiTheme="minorHAnsi" w:hAnsiTheme="minorHAnsi" w:cstheme="minorHAnsi"/>
                <w:b w:val="0"/>
                <w:w w:val="90"/>
                <w:sz w:val="24"/>
                <w:szCs w:val="24"/>
              </w:rPr>
              <w:t>7</w:t>
            </w:r>
          </w:p>
        </w:tc>
        <w:tc>
          <w:tcPr>
            <w:cnfStyle w:val="000010000000" w:firstRow="0" w:lastRow="0" w:firstColumn="0" w:lastColumn="0" w:oddVBand="1" w:evenVBand="0" w:oddHBand="0" w:evenHBand="0" w:firstRowFirstColumn="0" w:firstRowLastColumn="0" w:lastRowFirstColumn="0" w:lastRowLastColumn="0"/>
            <w:tcW w:w="4678" w:type="dxa"/>
            <w:shd w:val="clear" w:color="auto" w:fill="auto"/>
          </w:tcPr>
          <w:p w:rsidR="008E570F" w:rsidRPr="009034EB" w:rsidRDefault="008E570F" w:rsidP="008E570F">
            <w:pPr>
              <w:pStyle w:val="TableParagraph"/>
              <w:spacing w:before="2"/>
              <w:ind w:left="328" w:right="328"/>
              <w:jc w:val="center"/>
              <w:rPr>
                <w:rFonts w:asciiTheme="minorHAnsi" w:hAnsiTheme="minorHAnsi" w:cstheme="minorHAnsi"/>
                <w:sz w:val="24"/>
                <w:szCs w:val="24"/>
              </w:rPr>
            </w:pPr>
            <w:r w:rsidRPr="009034EB">
              <w:rPr>
                <w:rFonts w:asciiTheme="minorHAnsi" w:hAnsiTheme="minorHAnsi" w:cstheme="minorHAnsi"/>
                <w:sz w:val="24"/>
                <w:szCs w:val="24"/>
              </w:rPr>
              <w:t>31</w:t>
            </w:r>
          </w:p>
        </w:tc>
        <w:tc>
          <w:tcPr>
            <w:cnfStyle w:val="000100000000" w:firstRow="0" w:lastRow="0" w:firstColumn="0" w:lastColumn="1" w:oddVBand="0" w:evenVBand="0" w:oddHBand="0" w:evenHBand="0" w:firstRowFirstColumn="0" w:firstRowLastColumn="0" w:lastRowFirstColumn="0" w:lastRowLastColumn="0"/>
            <w:tcW w:w="2556" w:type="dxa"/>
            <w:shd w:val="clear" w:color="auto" w:fill="auto"/>
          </w:tcPr>
          <w:p w:rsidR="008E570F" w:rsidRPr="009034EB" w:rsidRDefault="008E570F" w:rsidP="008E570F">
            <w:pPr>
              <w:pStyle w:val="TableParagraph"/>
              <w:spacing w:before="2"/>
              <w:ind w:left="145" w:right="145"/>
              <w:jc w:val="center"/>
              <w:rPr>
                <w:rFonts w:asciiTheme="minorHAnsi" w:hAnsiTheme="minorHAnsi" w:cstheme="minorHAnsi"/>
                <w:b w:val="0"/>
                <w:sz w:val="24"/>
                <w:szCs w:val="24"/>
              </w:rPr>
            </w:pPr>
            <w:r w:rsidRPr="009034EB">
              <w:rPr>
                <w:rFonts w:asciiTheme="minorHAnsi" w:hAnsiTheme="minorHAnsi" w:cstheme="minorHAnsi"/>
                <w:b w:val="0"/>
                <w:sz w:val="24"/>
                <w:szCs w:val="24"/>
              </w:rPr>
              <w:t>17</w:t>
            </w:r>
          </w:p>
        </w:tc>
      </w:tr>
      <w:tr w:rsidR="008E570F" w:rsidRPr="009034EB" w:rsidTr="009034EB">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8E570F" w:rsidRPr="009034EB" w:rsidRDefault="008E570F" w:rsidP="008E570F">
            <w:pPr>
              <w:pStyle w:val="TableParagraph"/>
              <w:spacing w:before="2"/>
              <w:jc w:val="center"/>
              <w:rPr>
                <w:rFonts w:asciiTheme="minorHAnsi" w:hAnsiTheme="minorHAnsi" w:cstheme="minorHAnsi"/>
                <w:b w:val="0"/>
                <w:sz w:val="24"/>
                <w:szCs w:val="24"/>
              </w:rPr>
            </w:pPr>
            <w:r w:rsidRPr="009034EB">
              <w:rPr>
                <w:rFonts w:asciiTheme="minorHAnsi" w:hAnsiTheme="minorHAnsi" w:cstheme="minorHAnsi"/>
                <w:b w:val="0"/>
                <w:w w:val="90"/>
                <w:sz w:val="24"/>
                <w:szCs w:val="24"/>
              </w:rPr>
              <w:t>8</w:t>
            </w:r>
          </w:p>
        </w:tc>
        <w:tc>
          <w:tcPr>
            <w:cnfStyle w:val="000010000000" w:firstRow="0" w:lastRow="0" w:firstColumn="0" w:lastColumn="0" w:oddVBand="1" w:evenVBand="0" w:oddHBand="0" w:evenHBand="0" w:firstRowFirstColumn="0" w:firstRowLastColumn="0" w:lastRowFirstColumn="0" w:lastRowLastColumn="0"/>
            <w:tcW w:w="4678" w:type="dxa"/>
            <w:shd w:val="clear" w:color="auto" w:fill="auto"/>
          </w:tcPr>
          <w:p w:rsidR="008E570F" w:rsidRPr="009034EB" w:rsidRDefault="008E570F" w:rsidP="008E570F">
            <w:pPr>
              <w:pStyle w:val="TableParagraph"/>
              <w:spacing w:before="2"/>
              <w:ind w:left="328" w:right="328"/>
              <w:jc w:val="center"/>
              <w:rPr>
                <w:rFonts w:asciiTheme="minorHAnsi" w:hAnsiTheme="minorHAnsi" w:cstheme="minorHAnsi"/>
                <w:sz w:val="24"/>
                <w:szCs w:val="24"/>
              </w:rPr>
            </w:pPr>
            <w:r w:rsidRPr="009034EB">
              <w:rPr>
                <w:rFonts w:asciiTheme="minorHAnsi" w:hAnsiTheme="minorHAnsi" w:cstheme="minorHAnsi"/>
                <w:sz w:val="24"/>
                <w:szCs w:val="24"/>
              </w:rPr>
              <w:t>32</w:t>
            </w:r>
          </w:p>
        </w:tc>
        <w:tc>
          <w:tcPr>
            <w:cnfStyle w:val="000100000000" w:firstRow="0" w:lastRow="0" w:firstColumn="0" w:lastColumn="1" w:oddVBand="0" w:evenVBand="0" w:oddHBand="0" w:evenHBand="0" w:firstRowFirstColumn="0" w:firstRowLastColumn="0" w:lastRowFirstColumn="0" w:lastRowLastColumn="0"/>
            <w:tcW w:w="2556" w:type="dxa"/>
            <w:shd w:val="clear" w:color="auto" w:fill="auto"/>
          </w:tcPr>
          <w:p w:rsidR="008E570F" w:rsidRPr="009034EB" w:rsidRDefault="008E570F" w:rsidP="008E570F">
            <w:pPr>
              <w:pStyle w:val="TableParagraph"/>
              <w:spacing w:before="2"/>
              <w:ind w:left="145" w:right="145"/>
              <w:jc w:val="center"/>
              <w:rPr>
                <w:rFonts w:asciiTheme="minorHAnsi" w:hAnsiTheme="minorHAnsi" w:cstheme="minorHAnsi"/>
                <w:b w:val="0"/>
                <w:sz w:val="24"/>
                <w:szCs w:val="24"/>
              </w:rPr>
            </w:pPr>
            <w:r w:rsidRPr="009034EB">
              <w:rPr>
                <w:rFonts w:asciiTheme="minorHAnsi" w:hAnsiTheme="minorHAnsi" w:cstheme="minorHAnsi"/>
                <w:b w:val="0"/>
                <w:sz w:val="24"/>
                <w:szCs w:val="24"/>
              </w:rPr>
              <w:t>15.2</w:t>
            </w:r>
          </w:p>
        </w:tc>
      </w:tr>
      <w:tr w:rsidR="008E570F" w:rsidRPr="009034EB" w:rsidTr="009034EB">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8E570F" w:rsidRPr="009034EB" w:rsidRDefault="008E570F" w:rsidP="008E570F">
            <w:pPr>
              <w:pStyle w:val="TableParagraph"/>
              <w:spacing w:before="2"/>
              <w:jc w:val="center"/>
              <w:rPr>
                <w:rFonts w:asciiTheme="minorHAnsi" w:hAnsiTheme="minorHAnsi" w:cstheme="minorHAnsi"/>
                <w:b w:val="0"/>
                <w:sz w:val="24"/>
                <w:szCs w:val="24"/>
              </w:rPr>
            </w:pPr>
            <w:r w:rsidRPr="009034EB">
              <w:rPr>
                <w:rFonts w:asciiTheme="minorHAnsi" w:hAnsiTheme="minorHAnsi" w:cstheme="minorHAnsi"/>
                <w:b w:val="0"/>
                <w:w w:val="90"/>
                <w:sz w:val="24"/>
                <w:szCs w:val="24"/>
              </w:rPr>
              <w:t>9</w:t>
            </w:r>
          </w:p>
        </w:tc>
        <w:tc>
          <w:tcPr>
            <w:cnfStyle w:val="000010000000" w:firstRow="0" w:lastRow="0" w:firstColumn="0" w:lastColumn="0" w:oddVBand="1" w:evenVBand="0" w:oddHBand="0" w:evenHBand="0" w:firstRowFirstColumn="0" w:firstRowLastColumn="0" w:lastRowFirstColumn="0" w:lastRowLastColumn="0"/>
            <w:tcW w:w="4678" w:type="dxa"/>
            <w:shd w:val="clear" w:color="auto" w:fill="auto"/>
          </w:tcPr>
          <w:p w:rsidR="008E570F" w:rsidRPr="009034EB" w:rsidRDefault="008E570F" w:rsidP="008E570F">
            <w:pPr>
              <w:pStyle w:val="TableParagraph"/>
              <w:spacing w:before="2"/>
              <w:ind w:left="328" w:right="328"/>
              <w:jc w:val="center"/>
              <w:rPr>
                <w:rFonts w:asciiTheme="minorHAnsi" w:hAnsiTheme="minorHAnsi" w:cstheme="minorHAnsi"/>
                <w:sz w:val="24"/>
                <w:szCs w:val="24"/>
              </w:rPr>
            </w:pPr>
            <w:r w:rsidRPr="009034EB">
              <w:rPr>
                <w:rFonts w:asciiTheme="minorHAnsi" w:hAnsiTheme="minorHAnsi" w:cstheme="minorHAnsi"/>
                <w:sz w:val="24"/>
                <w:szCs w:val="24"/>
              </w:rPr>
              <w:t>31</w:t>
            </w:r>
          </w:p>
        </w:tc>
        <w:tc>
          <w:tcPr>
            <w:cnfStyle w:val="000100000000" w:firstRow="0" w:lastRow="0" w:firstColumn="0" w:lastColumn="1" w:oddVBand="0" w:evenVBand="0" w:oddHBand="0" w:evenHBand="0" w:firstRowFirstColumn="0" w:firstRowLastColumn="0" w:lastRowFirstColumn="0" w:lastRowLastColumn="0"/>
            <w:tcW w:w="2556" w:type="dxa"/>
            <w:shd w:val="clear" w:color="auto" w:fill="auto"/>
          </w:tcPr>
          <w:p w:rsidR="008E570F" w:rsidRPr="009034EB" w:rsidRDefault="008E570F" w:rsidP="008E570F">
            <w:pPr>
              <w:pStyle w:val="TableParagraph"/>
              <w:spacing w:before="2"/>
              <w:ind w:left="145" w:right="145"/>
              <w:jc w:val="center"/>
              <w:rPr>
                <w:rFonts w:asciiTheme="minorHAnsi" w:hAnsiTheme="minorHAnsi" w:cstheme="minorHAnsi"/>
                <w:b w:val="0"/>
                <w:sz w:val="24"/>
                <w:szCs w:val="24"/>
              </w:rPr>
            </w:pPr>
            <w:r w:rsidRPr="009034EB">
              <w:rPr>
                <w:rFonts w:asciiTheme="minorHAnsi" w:hAnsiTheme="minorHAnsi" w:cstheme="minorHAnsi"/>
                <w:b w:val="0"/>
                <w:sz w:val="24"/>
                <w:szCs w:val="24"/>
              </w:rPr>
              <w:t>17.2</w:t>
            </w:r>
          </w:p>
        </w:tc>
      </w:tr>
      <w:tr w:rsidR="008E570F" w:rsidRPr="009034EB" w:rsidTr="009034EB">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8E570F" w:rsidRPr="009034EB" w:rsidRDefault="008E570F" w:rsidP="008E570F">
            <w:pPr>
              <w:pStyle w:val="TableParagraph"/>
              <w:spacing w:before="2"/>
              <w:jc w:val="center"/>
              <w:rPr>
                <w:rFonts w:asciiTheme="minorHAnsi" w:hAnsiTheme="minorHAnsi" w:cstheme="minorHAnsi"/>
                <w:b w:val="0"/>
                <w:sz w:val="24"/>
                <w:szCs w:val="24"/>
              </w:rPr>
            </w:pPr>
            <w:r w:rsidRPr="009034EB">
              <w:rPr>
                <w:rFonts w:asciiTheme="minorHAnsi" w:hAnsiTheme="minorHAnsi" w:cstheme="minorHAnsi"/>
                <w:b w:val="0"/>
                <w:w w:val="90"/>
                <w:sz w:val="24"/>
                <w:szCs w:val="24"/>
              </w:rPr>
              <w:t>10</w:t>
            </w:r>
          </w:p>
        </w:tc>
        <w:tc>
          <w:tcPr>
            <w:cnfStyle w:val="000010000000" w:firstRow="0" w:lastRow="0" w:firstColumn="0" w:lastColumn="0" w:oddVBand="1" w:evenVBand="0" w:oddHBand="0" w:evenHBand="0" w:firstRowFirstColumn="0" w:firstRowLastColumn="0" w:lastRowFirstColumn="0" w:lastRowLastColumn="0"/>
            <w:tcW w:w="4678" w:type="dxa"/>
            <w:shd w:val="clear" w:color="auto" w:fill="auto"/>
          </w:tcPr>
          <w:p w:rsidR="008E570F" w:rsidRPr="009034EB" w:rsidRDefault="008E570F" w:rsidP="008E570F">
            <w:pPr>
              <w:pStyle w:val="TableParagraph"/>
              <w:spacing w:before="2"/>
              <w:ind w:left="328" w:right="328"/>
              <w:jc w:val="center"/>
              <w:rPr>
                <w:rFonts w:asciiTheme="minorHAnsi" w:hAnsiTheme="minorHAnsi" w:cstheme="minorHAnsi"/>
                <w:sz w:val="24"/>
                <w:szCs w:val="24"/>
              </w:rPr>
            </w:pPr>
            <w:r w:rsidRPr="009034EB">
              <w:rPr>
                <w:rFonts w:asciiTheme="minorHAnsi" w:hAnsiTheme="minorHAnsi" w:cstheme="minorHAnsi"/>
                <w:sz w:val="24"/>
                <w:szCs w:val="24"/>
              </w:rPr>
              <w:t>21</w:t>
            </w:r>
          </w:p>
        </w:tc>
        <w:tc>
          <w:tcPr>
            <w:cnfStyle w:val="000100000000" w:firstRow="0" w:lastRow="0" w:firstColumn="0" w:lastColumn="1" w:oddVBand="0" w:evenVBand="0" w:oddHBand="0" w:evenHBand="0" w:firstRowFirstColumn="0" w:firstRowLastColumn="0" w:lastRowFirstColumn="0" w:lastRowLastColumn="0"/>
            <w:tcW w:w="2556" w:type="dxa"/>
            <w:shd w:val="clear" w:color="auto" w:fill="auto"/>
          </w:tcPr>
          <w:p w:rsidR="008E570F" w:rsidRPr="009034EB" w:rsidRDefault="008E570F" w:rsidP="008E570F">
            <w:pPr>
              <w:pStyle w:val="TableParagraph"/>
              <w:spacing w:before="2"/>
              <w:ind w:left="145" w:right="145"/>
              <w:jc w:val="center"/>
              <w:rPr>
                <w:rFonts w:asciiTheme="minorHAnsi" w:hAnsiTheme="minorHAnsi" w:cstheme="minorHAnsi"/>
                <w:b w:val="0"/>
                <w:sz w:val="24"/>
                <w:szCs w:val="24"/>
              </w:rPr>
            </w:pPr>
            <w:r w:rsidRPr="009034EB">
              <w:rPr>
                <w:rFonts w:asciiTheme="minorHAnsi" w:hAnsiTheme="minorHAnsi" w:cstheme="minorHAnsi"/>
                <w:b w:val="0"/>
                <w:sz w:val="24"/>
                <w:szCs w:val="24"/>
              </w:rPr>
              <w:t>12.9</w:t>
            </w:r>
          </w:p>
        </w:tc>
      </w:tr>
      <w:tr w:rsidR="008E570F" w:rsidRPr="009034EB" w:rsidTr="009034EB">
        <w:trPr>
          <w:cnfStyle w:val="010000000000" w:firstRow="0" w:lastRow="1" w:firstColumn="0" w:lastColumn="0" w:oddVBand="0" w:evenVBand="0" w:oddHBand="0"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8E570F" w:rsidRPr="009034EB" w:rsidRDefault="008E570F" w:rsidP="008E570F">
            <w:pPr>
              <w:pStyle w:val="TableParagraph"/>
              <w:spacing w:before="2"/>
              <w:jc w:val="center"/>
              <w:rPr>
                <w:rFonts w:asciiTheme="minorHAnsi" w:hAnsiTheme="minorHAnsi" w:cstheme="minorHAnsi"/>
                <w:b w:val="0"/>
                <w:sz w:val="24"/>
                <w:szCs w:val="24"/>
              </w:rPr>
            </w:pPr>
            <w:r w:rsidRPr="009034EB">
              <w:rPr>
                <w:rFonts w:asciiTheme="minorHAnsi" w:hAnsiTheme="minorHAnsi" w:cstheme="minorHAnsi"/>
                <w:b w:val="0"/>
                <w:sz w:val="24"/>
                <w:szCs w:val="24"/>
              </w:rPr>
              <w:t>11</w:t>
            </w:r>
          </w:p>
        </w:tc>
        <w:tc>
          <w:tcPr>
            <w:cnfStyle w:val="000010000000" w:firstRow="0" w:lastRow="0" w:firstColumn="0" w:lastColumn="0" w:oddVBand="1" w:evenVBand="0" w:oddHBand="0" w:evenHBand="0" w:firstRowFirstColumn="0" w:firstRowLastColumn="0" w:lastRowFirstColumn="0" w:lastRowLastColumn="0"/>
            <w:tcW w:w="4678" w:type="dxa"/>
            <w:shd w:val="clear" w:color="auto" w:fill="auto"/>
          </w:tcPr>
          <w:p w:rsidR="008E570F" w:rsidRPr="009034EB" w:rsidRDefault="008E570F" w:rsidP="008E570F">
            <w:pPr>
              <w:pStyle w:val="TableParagraph"/>
              <w:spacing w:before="3"/>
              <w:ind w:left="328" w:right="328"/>
              <w:jc w:val="center"/>
              <w:rPr>
                <w:rFonts w:asciiTheme="minorHAnsi" w:hAnsiTheme="minorHAnsi" w:cstheme="minorHAnsi"/>
                <w:b w:val="0"/>
                <w:sz w:val="24"/>
                <w:szCs w:val="24"/>
              </w:rPr>
            </w:pPr>
            <w:r w:rsidRPr="009034EB">
              <w:rPr>
                <w:rFonts w:asciiTheme="minorHAnsi" w:hAnsiTheme="minorHAnsi" w:cstheme="minorHAnsi"/>
                <w:b w:val="0"/>
                <w:sz w:val="24"/>
                <w:szCs w:val="24"/>
              </w:rPr>
              <w:t>32</w:t>
            </w:r>
          </w:p>
        </w:tc>
        <w:tc>
          <w:tcPr>
            <w:cnfStyle w:val="000100000000" w:firstRow="0" w:lastRow="0" w:firstColumn="0" w:lastColumn="1" w:oddVBand="0" w:evenVBand="0" w:oddHBand="0" w:evenHBand="0" w:firstRowFirstColumn="0" w:firstRowLastColumn="0" w:lastRowFirstColumn="0" w:lastRowLastColumn="0"/>
            <w:tcW w:w="2556" w:type="dxa"/>
            <w:shd w:val="clear" w:color="auto" w:fill="auto"/>
          </w:tcPr>
          <w:p w:rsidR="008E570F" w:rsidRPr="009034EB" w:rsidRDefault="008E570F" w:rsidP="008E570F">
            <w:pPr>
              <w:pStyle w:val="TableParagraph"/>
              <w:spacing w:before="3"/>
              <w:ind w:left="145" w:right="145"/>
              <w:jc w:val="center"/>
              <w:rPr>
                <w:rFonts w:asciiTheme="minorHAnsi" w:hAnsiTheme="minorHAnsi" w:cstheme="minorHAnsi"/>
                <w:b w:val="0"/>
                <w:sz w:val="24"/>
                <w:szCs w:val="24"/>
              </w:rPr>
            </w:pPr>
            <w:r w:rsidRPr="009034EB">
              <w:rPr>
                <w:rFonts w:asciiTheme="minorHAnsi" w:hAnsiTheme="minorHAnsi" w:cstheme="minorHAnsi"/>
                <w:b w:val="0"/>
                <w:sz w:val="24"/>
                <w:szCs w:val="24"/>
              </w:rPr>
              <w:t>19.2</w:t>
            </w:r>
          </w:p>
        </w:tc>
      </w:tr>
    </w:tbl>
    <w:p w:rsidR="00026428" w:rsidRDefault="00026428" w:rsidP="004F7F73">
      <w:pPr>
        <w:pStyle w:val="BodyText"/>
        <w:ind w:right="267"/>
        <w:jc w:val="both"/>
        <w:rPr>
          <w:rFonts w:asciiTheme="minorHAnsi" w:eastAsia="Adobe Ming Std L" w:hAnsiTheme="minorHAnsi" w:cstheme="minorHAnsi"/>
          <w:color w:val="FF0000"/>
          <w:sz w:val="28"/>
          <w:szCs w:val="28"/>
        </w:rPr>
      </w:pPr>
    </w:p>
    <w:p w:rsidR="00265C7E" w:rsidRPr="00D65869" w:rsidRDefault="00026428" w:rsidP="004F7F73">
      <w:pPr>
        <w:pStyle w:val="BodyText"/>
        <w:ind w:right="267"/>
        <w:jc w:val="both"/>
        <w:rPr>
          <w:rFonts w:asciiTheme="minorHAnsi" w:eastAsia="Adobe Ming Std L" w:hAnsiTheme="minorHAnsi" w:cstheme="minorHAnsi"/>
          <w:bCs/>
          <w:color w:val="FF0000"/>
          <w:sz w:val="28"/>
          <w:szCs w:val="28"/>
        </w:rPr>
      </w:pPr>
      <w:r w:rsidRPr="007320EB">
        <w:rPr>
          <w:rFonts w:asciiTheme="minorHAnsi" w:eastAsia="Adobe Ming Std L" w:hAnsiTheme="minorHAnsi" w:cstheme="minorHAnsi"/>
          <w:sz w:val="28"/>
          <w:szCs w:val="28"/>
        </w:rPr>
        <w:t xml:space="preserve">In April 2020, </w:t>
      </w:r>
      <w:r w:rsidRPr="007320EB">
        <w:rPr>
          <w:rFonts w:asciiTheme="minorHAnsi" w:eastAsia="Adobe Ming Std L" w:hAnsiTheme="minorHAnsi" w:cstheme="minorHAnsi"/>
          <w:bCs/>
          <w:sz w:val="28"/>
          <w:szCs w:val="28"/>
        </w:rPr>
        <w:t>£126,040 was allocated to the school for the students eligible for PPF.</w:t>
      </w:r>
    </w:p>
    <w:p w:rsidR="00213C3B" w:rsidRPr="00265C7E" w:rsidRDefault="00213C3B" w:rsidP="00265C7E">
      <w:pPr>
        <w:rPr>
          <w:rFonts w:asciiTheme="minorHAnsi" w:eastAsia="Adobe Ming Std L" w:hAnsiTheme="minorHAnsi" w:cstheme="minorHAnsi"/>
          <w:sz w:val="28"/>
          <w:szCs w:val="28"/>
        </w:rPr>
      </w:pPr>
    </w:p>
    <w:p w:rsidR="00213C3B" w:rsidRDefault="00265C7E" w:rsidP="00265C7E">
      <w:pPr>
        <w:rPr>
          <w:rFonts w:asciiTheme="minorHAnsi" w:eastAsia="Adobe Ming Std L" w:hAnsiTheme="minorHAnsi" w:cstheme="minorHAnsi"/>
          <w:sz w:val="28"/>
          <w:szCs w:val="28"/>
        </w:rPr>
      </w:pPr>
      <w:r w:rsidRPr="00265C7E">
        <w:rPr>
          <w:rFonts w:asciiTheme="minorHAnsi" w:eastAsia="Adobe Ming Std L" w:hAnsiTheme="minorHAnsi" w:cstheme="minorHAnsi"/>
          <w:sz w:val="28"/>
          <w:szCs w:val="28"/>
        </w:rPr>
        <w:t>The strategies are presented in four keys areas</w:t>
      </w:r>
      <w:r w:rsidR="00026428">
        <w:rPr>
          <w:rFonts w:asciiTheme="minorHAnsi" w:eastAsia="Adobe Ming Std L" w:hAnsiTheme="minorHAnsi" w:cstheme="minorHAnsi"/>
          <w:sz w:val="28"/>
          <w:szCs w:val="28"/>
        </w:rPr>
        <w:t>:</w:t>
      </w:r>
    </w:p>
    <w:p w:rsidR="00026428" w:rsidRPr="00265C7E" w:rsidRDefault="00026428" w:rsidP="00265C7E">
      <w:pPr>
        <w:rPr>
          <w:rFonts w:asciiTheme="minorHAnsi" w:eastAsia="Adobe Ming Std L" w:hAnsiTheme="minorHAnsi" w:cstheme="minorHAnsi"/>
          <w:sz w:val="28"/>
          <w:szCs w:val="28"/>
        </w:rPr>
      </w:pPr>
    </w:p>
    <w:p w:rsidR="00213C3B" w:rsidRPr="00265C7E" w:rsidRDefault="00213C3B" w:rsidP="00265C7E">
      <w:pPr>
        <w:pStyle w:val="ListParagraph"/>
        <w:numPr>
          <w:ilvl w:val="0"/>
          <w:numId w:val="11"/>
        </w:numPr>
        <w:rPr>
          <w:rFonts w:asciiTheme="minorHAnsi" w:hAnsiTheme="minorHAnsi" w:cstheme="minorHAnsi"/>
          <w:sz w:val="28"/>
          <w:szCs w:val="28"/>
        </w:rPr>
      </w:pPr>
      <w:r w:rsidRPr="00265C7E">
        <w:rPr>
          <w:rFonts w:asciiTheme="minorHAnsi" w:hAnsiTheme="minorHAnsi" w:cstheme="minorHAnsi"/>
          <w:sz w:val="28"/>
          <w:szCs w:val="28"/>
        </w:rPr>
        <w:t>Leadership, management and administration</w:t>
      </w:r>
    </w:p>
    <w:p w:rsidR="00213C3B" w:rsidRPr="00265C7E" w:rsidRDefault="00213C3B" w:rsidP="00265C7E">
      <w:pPr>
        <w:pStyle w:val="ListParagraph"/>
        <w:numPr>
          <w:ilvl w:val="0"/>
          <w:numId w:val="11"/>
        </w:numPr>
        <w:rPr>
          <w:rFonts w:asciiTheme="minorHAnsi" w:hAnsiTheme="minorHAnsi" w:cstheme="minorHAnsi"/>
          <w:sz w:val="28"/>
          <w:szCs w:val="28"/>
        </w:rPr>
      </w:pPr>
      <w:r w:rsidRPr="00265C7E">
        <w:rPr>
          <w:rFonts w:asciiTheme="minorHAnsi" w:hAnsiTheme="minorHAnsi" w:cstheme="minorHAnsi"/>
          <w:sz w:val="28"/>
          <w:szCs w:val="28"/>
        </w:rPr>
        <w:t xml:space="preserve">Academic </w:t>
      </w:r>
      <w:r w:rsidR="00265C7E" w:rsidRPr="00265C7E">
        <w:rPr>
          <w:rFonts w:asciiTheme="minorHAnsi" w:hAnsiTheme="minorHAnsi" w:cstheme="minorHAnsi"/>
          <w:sz w:val="28"/>
          <w:szCs w:val="28"/>
        </w:rPr>
        <w:t>s</w:t>
      </w:r>
      <w:r w:rsidRPr="00265C7E">
        <w:rPr>
          <w:rFonts w:asciiTheme="minorHAnsi" w:hAnsiTheme="minorHAnsi" w:cstheme="minorHAnsi"/>
          <w:sz w:val="28"/>
          <w:szCs w:val="28"/>
        </w:rPr>
        <w:t>upport</w:t>
      </w:r>
    </w:p>
    <w:p w:rsidR="00265C7E" w:rsidRPr="00265C7E" w:rsidRDefault="00265C7E" w:rsidP="00265C7E">
      <w:pPr>
        <w:pStyle w:val="ListParagraph"/>
        <w:numPr>
          <w:ilvl w:val="0"/>
          <w:numId w:val="11"/>
        </w:numPr>
        <w:rPr>
          <w:rFonts w:asciiTheme="minorHAnsi" w:hAnsiTheme="minorHAnsi" w:cstheme="minorHAnsi"/>
          <w:sz w:val="28"/>
          <w:szCs w:val="28"/>
        </w:rPr>
      </w:pPr>
      <w:r w:rsidRPr="00265C7E">
        <w:rPr>
          <w:rFonts w:asciiTheme="minorHAnsi" w:hAnsiTheme="minorHAnsi" w:cstheme="minorHAnsi"/>
          <w:sz w:val="28"/>
          <w:szCs w:val="28"/>
        </w:rPr>
        <w:t>Equal access, material barriers and aspirations</w:t>
      </w:r>
    </w:p>
    <w:p w:rsidR="00265C7E" w:rsidRPr="00265C7E" w:rsidRDefault="00265C7E" w:rsidP="00265C7E">
      <w:pPr>
        <w:pStyle w:val="ListParagraph"/>
        <w:numPr>
          <w:ilvl w:val="0"/>
          <w:numId w:val="11"/>
        </w:numPr>
        <w:rPr>
          <w:rFonts w:asciiTheme="minorHAnsi" w:hAnsiTheme="minorHAnsi" w:cstheme="minorHAnsi"/>
          <w:sz w:val="28"/>
          <w:szCs w:val="28"/>
        </w:rPr>
      </w:pPr>
      <w:proofErr w:type="spellStart"/>
      <w:r w:rsidRPr="00265C7E">
        <w:rPr>
          <w:rFonts w:asciiTheme="minorHAnsi" w:hAnsiTheme="minorHAnsi" w:cstheme="minorHAnsi"/>
          <w:sz w:val="28"/>
          <w:szCs w:val="28"/>
        </w:rPr>
        <w:t>Behaviour</w:t>
      </w:r>
      <w:proofErr w:type="spellEnd"/>
      <w:r w:rsidRPr="00265C7E">
        <w:rPr>
          <w:rFonts w:asciiTheme="minorHAnsi" w:hAnsiTheme="minorHAnsi" w:cstheme="minorHAnsi"/>
          <w:sz w:val="28"/>
          <w:szCs w:val="28"/>
        </w:rPr>
        <w:t xml:space="preserve">, </w:t>
      </w:r>
      <w:r w:rsidR="000D36E9">
        <w:rPr>
          <w:rFonts w:asciiTheme="minorHAnsi" w:hAnsiTheme="minorHAnsi" w:cstheme="minorHAnsi"/>
          <w:sz w:val="28"/>
          <w:szCs w:val="28"/>
        </w:rPr>
        <w:t>a</w:t>
      </w:r>
      <w:r w:rsidRPr="00265C7E">
        <w:rPr>
          <w:rFonts w:asciiTheme="minorHAnsi" w:hAnsiTheme="minorHAnsi" w:cstheme="minorHAnsi"/>
          <w:sz w:val="28"/>
          <w:szCs w:val="28"/>
        </w:rPr>
        <w:t xml:space="preserve">ttendance, </w:t>
      </w:r>
      <w:r w:rsidR="000D36E9">
        <w:rPr>
          <w:rFonts w:asciiTheme="minorHAnsi" w:hAnsiTheme="minorHAnsi" w:cstheme="minorHAnsi"/>
          <w:sz w:val="28"/>
          <w:szCs w:val="28"/>
        </w:rPr>
        <w:t>s</w:t>
      </w:r>
      <w:r w:rsidRPr="00265C7E">
        <w:rPr>
          <w:rFonts w:asciiTheme="minorHAnsi" w:hAnsiTheme="minorHAnsi" w:cstheme="minorHAnsi"/>
          <w:sz w:val="28"/>
          <w:szCs w:val="28"/>
        </w:rPr>
        <w:t xml:space="preserve">ocial and </w:t>
      </w:r>
      <w:r w:rsidR="000D36E9">
        <w:rPr>
          <w:rFonts w:asciiTheme="minorHAnsi" w:hAnsiTheme="minorHAnsi" w:cstheme="minorHAnsi"/>
          <w:sz w:val="28"/>
          <w:szCs w:val="28"/>
        </w:rPr>
        <w:t>e</w:t>
      </w:r>
      <w:r w:rsidRPr="00265C7E">
        <w:rPr>
          <w:rFonts w:asciiTheme="minorHAnsi" w:hAnsiTheme="minorHAnsi" w:cstheme="minorHAnsi"/>
          <w:sz w:val="28"/>
          <w:szCs w:val="28"/>
        </w:rPr>
        <w:t>motional</w:t>
      </w:r>
    </w:p>
    <w:p w:rsidR="00265C7E" w:rsidRPr="00265C7E" w:rsidRDefault="00265C7E" w:rsidP="00265C7E">
      <w:pPr>
        <w:rPr>
          <w:rFonts w:asciiTheme="minorHAnsi" w:hAnsiTheme="minorHAnsi" w:cstheme="minorHAnsi"/>
          <w:b/>
          <w:sz w:val="28"/>
          <w:szCs w:val="28"/>
        </w:rPr>
      </w:pPr>
    </w:p>
    <w:p w:rsidR="00265C7E" w:rsidRDefault="00265C7E" w:rsidP="00265C7E">
      <w:pPr>
        <w:rPr>
          <w:rFonts w:asciiTheme="minorHAnsi" w:eastAsia="Adobe Ming Std L" w:hAnsiTheme="minorHAnsi" w:cstheme="minorHAnsi"/>
          <w:sz w:val="28"/>
          <w:szCs w:val="28"/>
        </w:rPr>
      </w:pPr>
    </w:p>
    <w:p w:rsidR="009034EB" w:rsidRDefault="009034EB" w:rsidP="00265C7E">
      <w:pPr>
        <w:rPr>
          <w:rFonts w:asciiTheme="minorHAnsi" w:eastAsia="Adobe Ming Std L" w:hAnsiTheme="minorHAnsi" w:cstheme="minorHAnsi"/>
          <w:sz w:val="28"/>
          <w:szCs w:val="28"/>
        </w:rPr>
      </w:pPr>
    </w:p>
    <w:p w:rsidR="009034EB" w:rsidRDefault="009034EB" w:rsidP="00265C7E">
      <w:pPr>
        <w:rPr>
          <w:rFonts w:asciiTheme="minorHAnsi" w:eastAsia="Adobe Ming Std L" w:hAnsiTheme="minorHAnsi" w:cstheme="minorHAnsi"/>
          <w:sz w:val="28"/>
          <w:szCs w:val="28"/>
        </w:rPr>
      </w:pPr>
    </w:p>
    <w:p w:rsidR="009034EB" w:rsidRDefault="009034EB" w:rsidP="00265C7E">
      <w:pPr>
        <w:rPr>
          <w:rFonts w:asciiTheme="minorHAnsi" w:eastAsia="Adobe Ming Std L" w:hAnsiTheme="minorHAnsi" w:cstheme="minorHAnsi"/>
          <w:sz w:val="28"/>
          <w:szCs w:val="28"/>
        </w:rPr>
      </w:pPr>
    </w:p>
    <w:p w:rsidR="00026428" w:rsidRPr="00265C7E" w:rsidRDefault="00026428" w:rsidP="00265C7E">
      <w:pPr>
        <w:rPr>
          <w:rFonts w:asciiTheme="minorHAnsi" w:eastAsia="Adobe Ming Std L" w:hAnsiTheme="minorHAnsi" w:cstheme="minorHAnsi"/>
          <w:sz w:val="28"/>
          <w:szCs w:val="28"/>
        </w:rPr>
      </w:pPr>
    </w:p>
    <w:p w:rsidR="00081DE1" w:rsidRPr="002B187E" w:rsidRDefault="00AE11B5" w:rsidP="002B187E">
      <w:pPr>
        <w:tabs>
          <w:tab w:val="left" w:pos="838"/>
        </w:tabs>
        <w:rPr>
          <w:rFonts w:asciiTheme="minorHAnsi" w:hAnsiTheme="minorHAnsi" w:cstheme="minorHAnsi"/>
          <w:b/>
          <w:sz w:val="28"/>
          <w:szCs w:val="28"/>
        </w:rPr>
      </w:pPr>
      <w:r w:rsidRPr="00FB76F0">
        <w:rPr>
          <w:rFonts w:asciiTheme="minorHAnsi" w:hAnsiTheme="minorHAnsi" w:cstheme="minorHAnsi"/>
          <w:b/>
          <w:sz w:val="28"/>
          <w:szCs w:val="28"/>
        </w:rPr>
        <w:t>Spending 20</w:t>
      </w:r>
      <w:r w:rsidR="00D65869">
        <w:rPr>
          <w:rFonts w:asciiTheme="minorHAnsi" w:hAnsiTheme="minorHAnsi" w:cstheme="minorHAnsi"/>
          <w:b/>
          <w:sz w:val="28"/>
          <w:szCs w:val="28"/>
        </w:rPr>
        <w:t>20-21</w:t>
      </w:r>
    </w:p>
    <w:tbl>
      <w:tblPr>
        <w:tblW w:w="13241" w:type="dxa"/>
        <w:jc w:val="center"/>
        <w:tblCellMar>
          <w:left w:w="0" w:type="dxa"/>
          <w:right w:w="0" w:type="dxa"/>
        </w:tblCellMar>
        <w:tblLook w:val="04A0" w:firstRow="1" w:lastRow="0" w:firstColumn="1" w:lastColumn="0" w:noHBand="0" w:noVBand="1"/>
      </w:tblPr>
      <w:tblGrid>
        <w:gridCol w:w="8256"/>
        <w:gridCol w:w="4985"/>
      </w:tblGrid>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b/>
                <w:bCs/>
                <w:sz w:val="27"/>
                <w:szCs w:val="27"/>
              </w:rPr>
              <w:t>Individual Targeted PP Funding</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b/>
                <w:bCs/>
                <w:sz w:val="27"/>
                <w:szCs w:val="27"/>
              </w:rPr>
              <w:t xml:space="preserve">£                    2,855.17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b/>
                <w:bCs/>
                <w:sz w:val="27"/>
                <w:szCs w:val="27"/>
              </w:rPr>
              <w:t xml:space="preserve">Individual Targeted </w:t>
            </w:r>
            <w:proofErr w:type="gramStart"/>
            <w:r w:rsidRPr="00637FCD">
              <w:rPr>
                <w:rFonts w:asciiTheme="minorHAnsi" w:hAnsiTheme="minorHAnsi" w:cstheme="minorHAnsi"/>
                <w:b/>
                <w:bCs/>
                <w:sz w:val="27"/>
                <w:szCs w:val="27"/>
              </w:rPr>
              <w:t>In</w:t>
            </w:r>
            <w:proofErr w:type="gramEnd"/>
            <w:r w:rsidRPr="00637FCD">
              <w:rPr>
                <w:rFonts w:asciiTheme="minorHAnsi" w:hAnsiTheme="minorHAnsi" w:cstheme="minorHAnsi"/>
                <w:b/>
                <w:bCs/>
                <w:sz w:val="27"/>
                <w:szCs w:val="27"/>
              </w:rPr>
              <w:t xml:space="preserve"> Service Children Funding</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b/>
                <w:bCs/>
                <w:sz w:val="27"/>
                <w:szCs w:val="27"/>
              </w:rPr>
              <w:t xml:space="preserve">£                       930.00 </w:t>
            </w:r>
          </w:p>
        </w:tc>
      </w:tr>
      <w:tr w:rsidR="002B187E"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2B187E" w:rsidRPr="00637FCD" w:rsidRDefault="002B187E" w:rsidP="002B187E">
            <w:pPr>
              <w:rPr>
                <w:rFonts w:asciiTheme="minorHAnsi" w:eastAsiaTheme="minorHAnsi" w:hAnsiTheme="minorHAnsi" w:cstheme="minorHAnsi"/>
                <w:bCs/>
                <w:sz w:val="27"/>
                <w:szCs w:val="27"/>
                <w:lang w:eastAsia="en-GB"/>
              </w:rPr>
            </w:pPr>
            <w:r w:rsidRPr="00637FCD">
              <w:rPr>
                <w:rFonts w:asciiTheme="minorHAnsi" w:eastAsiaTheme="minorHAnsi" w:hAnsiTheme="minorHAnsi" w:cstheme="minorHAnsi"/>
                <w:bCs/>
                <w:sz w:val="27"/>
                <w:szCs w:val="27"/>
                <w:lang w:eastAsia="en-GB"/>
              </w:rPr>
              <w:t>Year 11 Pupil Premium English Exam Preparation</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2B187E" w:rsidRPr="00637FCD" w:rsidRDefault="002B187E" w:rsidP="002B187E">
            <w:pPr>
              <w:jc w:val="center"/>
              <w:rPr>
                <w:rFonts w:asciiTheme="minorHAnsi" w:hAnsiTheme="minorHAnsi" w:cstheme="minorHAnsi"/>
                <w:bCs/>
                <w:sz w:val="27"/>
                <w:szCs w:val="27"/>
                <w:lang w:eastAsia="en-GB"/>
              </w:rPr>
            </w:pPr>
            <w:r w:rsidRPr="00637FCD">
              <w:rPr>
                <w:rFonts w:asciiTheme="minorHAnsi" w:hAnsiTheme="minorHAnsi" w:cstheme="minorHAnsi"/>
                <w:bCs/>
                <w:sz w:val="27"/>
                <w:szCs w:val="27"/>
                <w:lang w:eastAsia="en-GB"/>
              </w:rPr>
              <w:t>                     -  </w:t>
            </w:r>
          </w:p>
        </w:tc>
      </w:tr>
      <w:tr w:rsidR="002B187E"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2B187E" w:rsidRPr="00637FCD" w:rsidRDefault="002B187E" w:rsidP="002B187E">
            <w:pPr>
              <w:rPr>
                <w:rFonts w:asciiTheme="minorHAnsi" w:eastAsiaTheme="minorHAnsi" w:hAnsiTheme="minorHAnsi" w:cstheme="minorHAnsi"/>
                <w:bCs/>
                <w:sz w:val="27"/>
                <w:szCs w:val="27"/>
                <w:lang w:eastAsia="en-GB"/>
              </w:rPr>
            </w:pPr>
            <w:r w:rsidRPr="00637FCD">
              <w:rPr>
                <w:rFonts w:asciiTheme="minorHAnsi" w:eastAsiaTheme="minorHAnsi" w:hAnsiTheme="minorHAnsi" w:cstheme="minorHAnsi"/>
                <w:bCs/>
                <w:sz w:val="27"/>
                <w:szCs w:val="27"/>
                <w:lang w:eastAsia="en-GB"/>
              </w:rPr>
              <w:t>English TA Support &amp; Intervention</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2B187E" w:rsidRPr="00637FCD" w:rsidRDefault="00680F3E" w:rsidP="002B187E">
            <w:pPr>
              <w:jc w:val="center"/>
              <w:rPr>
                <w:rFonts w:asciiTheme="minorHAnsi" w:hAnsiTheme="minorHAnsi" w:cstheme="minorHAnsi"/>
                <w:bCs/>
                <w:sz w:val="27"/>
                <w:szCs w:val="27"/>
                <w:lang w:eastAsia="en-GB"/>
              </w:rPr>
            </w:pPr>
            <w:r w:rsidRPr="00637FCD">
              <w:rPr>
                <w:rFonts w:asciiTheme="minorHAnsi" w:hAnsiTheme="minorHAnsi" w:cstheme="minorHAnsi"/>
                <w:bCs/>
                <w:sz w:val="27"/>
                <w:szCs w:val="27"/>
                <w:lang w:eastAsia="en-GB"/>
              </w:rPr>
              <w:t>£                  16,404.</w:t>
            </w:r>
            <w:r w:rsidR="002B187E" w:rsidRPr="00637FCD">
              <w:rPr>
                <w:rFonts w:asciiTheme="minorHAnsi" w:hAnsiTheme="minorHAnsi" w:cstheme="minorHAnsi"/>
                <w:bCs/>
                <w:sz w:val="27"/>
                <w:szCs w:val="27"/>
                <w:lang w:eastAsia="en-GB"/>
              </w:rPr>
              <w:t>00</w:t>
            </w:r>
          </w:p>
        </w:tc>
      </w:tr>
      <w:tr w:rsidR="002B187E"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2B187E" w:rsidRPr="00637FCD" w:rsidRDefault="002B187E" w:rsidP="002B187E">
            <w:pPr>
              <w:rPr>
                <w:rFonts w:asciiTheme="minorHAnsi" w:eastAsiaTheme="minorHAnsi" w:hAnsiTheme="minorHAnsi" w:cstheme="minorHAnsi"/>
                <w:bCs/>
                <w:sz w:val="27"/>
                <w:szCs w:val="27"/>
                <w:lang w:eastAsia="en-GB"/>
              </w:rPr>
            </w:pPr>
            <w:proofErr w:type="spellStart"/>
            <w:r w:rsidRPr="00637FCD">
              <w:rPr>
                <w:rFonts w:asciiTheme="minorHAnsi" w:eastAsiaTheme="minorHAnsi" w:hAnsiTheme="minorHAnsi" w:cstheme="minorHAnsi"/>
                <w:bCs/>
                <w:sz w:val="27"/>
                <w:szCs w:val="27"/>
                <w:lang w:eastAsia="en-GB"/>
              </w:rPr>
              <w:t>Maths</w:t>
            </w:r>
            <w:proofErr w:type="spellEnd"/>
            <w:r w:rsidRPr="00637FCD">
              <w:rPr>
                <w:rFonts w:asciiTheme="minorHAnsi" w:eastAsiaTheme="minorHAnsi" w:hAnsiTheme="minorHAnsi" w:cstheme="minorHAnsi"/>
                <w:bCs/>
                <w:sz w:val="27"/>
                <w:szCs w:val="27"/>
                <w:lang w:eastAsia="en-GB"/>
              </w:rPr>
              <w:t xml:space="preserve"> TA Support &amp; Intervention</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2B187E" w:rsidRPr="00637FCD" w:rsidRDefault="00680F3E" w:rsidP="002B187E">
            <w:pPr>
              <w:jc w:val="center"/>
              <w:rPr>
                <w:rFonts w:asciiTheme="minorHAnsi" w:hAnsiTheme="minorHAnsi" w:cstheme="minorHAnsi"/>
                <w:bCs/>
                <w:sz w:val="27"/>
                <w:szCs w:val="27"/>
                <w:lang w:eastAsia="en-GB"/>
              </w:rPr>
            </w:pPr>
            <w:r w:rsidRPr="00637FCD">
              <w:rPr>
                <w:rFonts w:asciiTheme="minorHAnsi" w:hAnsiTheme="minorHAnsi" w:cstheme="minorHAnsi"/>
                <w:bCs/>
                <w:sz w:val="27"/>
                <w:szCs w:val="27"/>
                <w:lang w:eastAsia="en-GB"/>
              </w:rPr>
              <w:t>£                  16,404</w:t>
            </w:r>
            <w:r w:rsidR="002B187E" w:rsidRPr="00637FCD">
              <w:rPr>
                <w:rFonts w:asciiTheme="minorHAnsi" w:hAnsiTheme="minorHAnsi" w:cstheme="minorHAnsi"/>
                <w:bCs/>
                <w:sz w:val="27"/>
                <w:szCs w:val="27"/>
                <w:lang w:eastAsia="en-GB"/>
              </w:rPr>
              <w:t>.00</w:t>
            </w:r>
          </w:p>
        </w:tc>
      </w:tr>
      <w:tr w:rsidR="002B187E"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2B187E" w:rsidRPr="00637FCD" w:rsidRDefault="002B187E" w:rsidP="002B187E">
            <w:pPr>
              <w:rPr>
                <w:rFonts w:asciiTheme="minorHAnsi" w:eastAsiaTheme="minorHAnsi" w:hAnsiTheme="minorHAnsi" w:cstheme="minorHAnsi"/>
                <w:bCs/>
                <w:sz w:val="27"/>
                <w:szCs w:val="27"/>
                <w:lang w:eastAsia="en-GB"/>
              </w:rPr>
            </w:pPr>
            <w:r w:rsidRPr="00637FCD">
              <w:rPr>
                <w:rFonts w:asciiTheme="minorHAnsi" w:eastAsiaTheme="minorHAnsi" w:hAnsiTheme="minorHAnsi" w:cstheme="minorHAnsi"/>
                <w:bCs/>
                <w:sz w:val="27"/>
                <w:szCs w:val="27"/>
                <w:lang w:eastAsia="en-GB"/>
              </w:rPr>
              <w:t>Technician Support for Practical Lessons</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2B187E" w:rsidRPr="00637FCD" w:rsidRDefault="00680F3E" w:rsidP="002B187E">
            <w:pPr>
              <w:jc w:val="center"/>
              <w:rPr>
                <w:rFonts w:asciiTheme="minorHAnsi" w:hAnsiTheme="minorHAnsi" w:cstheme="minorHAnsi"/>
                <w:bCs/>
                <w:sz w:val="27"/>
                <w:szCs w:val="27"/>
                <w:lang w:eastAsia="en-GB"/>
              </w:rPr>
            </w:pPr>
            <w:r w:rsidRPr="00637FCD">
              <w:rPr>
                <w:rFonts w:asciiTheme="minorHAnsi" w:hAnsiTheme="minorHAnsi" w:cstheme="minorHAnsi"/>
                <w:bCs/>
                <w:sz w:val="27"/>
                <w:szCs w:val="27"/>
                <w:lang w:eastAsia="en-GB"/>
              </w:rPr>
              <w:t>£                    1,670</w:t>
            </w:r>
            <w:r w:rsidR="002B187E" w:rsidRPr="00637FCD">
              <w:rPr>
                <w:rFonts w:asciiTheme="minorHAnsi" w:hAnsiTheme="minorHAnsi" w:cstheme="minorHAnsi"/>
                <w:bCs/>
                <w:sz w:val="27"/>
                <w:szCs w:val="27"/>
                <w:lang w:eastAsia="en-GB"/>
              </w:rPr>
              <w:t>.00</w:t>
            </w:r>
          </w:p>
        </w:tc>
      </w:tr>
      <w:tr w:rsidR="002B187E"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2B187E" w:rsidRPr="00637FCD" w:rsidRDefault="00680F3E" w:rsidP="002B187E">
            <w:pPr>
              <w:rPr>
                <w:rFonts w:asciiTheme="minorHAnsi" w:eastAsiaTheme="minorHAnsi" w:hAnsiTheme="minorHAnsi" w:cstheme="minorHAnsi"/>
                <w:bCs/>
                <w:sz w:val="27"/>
                <w:szCs w:val="27"/>
                <w:lang w:eastAsia="en-GB"/>
              </w:rPr>
            </w:pPr>
            <w:r w:rsidRPr="00637FCD">
              <w:rPr>
                <w:rFonts w:asciiTheme="minorHAnsi" w:eastAsiaTheme="minorHAnsi" w:hAnsiTheme="minorHAnsi" w:cstheme="minorHAnsi"/>
                <w:bCs/>
                <w:sz w:val="27"/>
                <w:szCs w:val="27"/>
                <w:lang w:eastAsia="en-GB"/>
              </w:rPr>
              <w:t>Daily TA Support for PP Students (15%)</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2B187E" w:rsidRPr="00637FCD" w:rsidRDefault="00680F3E" w:rsidP="00680F3E">
            <w:pPr>
              <w:jc w:val="center"/>
              <w:rPr>
                <w:rFonts w:asciiTheme="minorHAnsi" w:hAnsiTheme="minorHAnsi" w:cstheme="minorHAnsi"/>
                <w:bCs/>
                <w:sz w:val="27"/>
                <w:szCs w:val="27"/>
                <w:lang w:eastAsia="en-GB"/>
              </w:rPr>
            </w:pPr>
            <w:r w:rsidRPr="00637FCD">
              <w:rPr>
                <w:rFonts w:asciiTheme="minorHAnsi" w:hAnsiTheme="minorHAnsi" w:cstheme="minorHAnsi"/>
                <w:bCs/>
                <w:sz w:val="27"/>
                <w:szCs w:val="27"/>
                <w:lang w:eastAsia="en-GB"/>
              </w:rPr>
              <w:t>£                    3</w:t>
            </w:r>
            <w:r w:rsidR="00510B30" w:rsidRPr="00637FCD">
              <w:rPr>
                <w:rFonts w:asciiTheme="minorHAnsi" w:hAnsiTheme="minorHAnsi" w:cstheme="minorHAnsi"/>
                <w:bCs/>
                <w:sz w:val="27"/>
                <w:szCs w:val="27"/>
                <w:lang w:eastAsia="en-GB"/>
              </w:rPr>
              <w:t>1</w:t>
            </w:r>
            <w:r w:rsidR="002B187E" w:rsidRPr="00637FCD">
              <w:rPr>
                <w:rFonts w:asciiTheme="minorHAnsi" w:hAnsiTheme="minorHAnsi" w:cstheme="minorHAnsi"/>
                <w:bCs/>
                <w:sz w:val="27"/>
                <w:szCs w:val="27"/>
                <w:lang w:eastAsia="en-GB"/>
              </w:rPr>
              <w:t>,</w:t>
            </w:r>
            <w:r w:rsidR="00510B30" w:rsidRPr="00637FCD">
              <w:rPr>
                <w:rFonts w:asciiTheme="minorHAnsi" w:hAnsiTheme="minorHAnsi" w:cstheme="minorHAnsi"/>
                <w:bCs/>
                <w:sz w:val="27"/>
                <w:szCs w:val="27"/>
                <w:lang w:eastAsia="en-GB"/>
              </w:rPr>
              <w:t>8</w:t>
            </w:r>
            <w:r w:rsidRPr="00637FCD">
              <w:rPr>
                <w:rFonts w:asciiTheme="minorHAnsi" w:hAnsiTheme="minorHAnsi" w:cstheme="minorHAnsi"/>
                <w:bCs/>
                <w:sz w:val="27"/>
                <w:szCs w:val="27"/>
                <w:lang w:eastAsia="en-GB"/>
              </w:rPr>
              <w:t>33</w:t>
            </w:r>
            <w:r w:rsidR="002B187E" w:rsidRPr="00637FCD">
              <w:rPr>
                <w:rFonts w:asciiTheme="minorHAnsi" w:hAnsiTheme="minorHAnsi" w:cstheme="minorHAnsi"/>
                <w:bCs/>
                <w:sz w:val="27"/>
                <w:szCs w:val="27"/>
                <w:lang w:eastAsia="en-GB"/>
              </w:rPr>
              <w:t>.00</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Pupil Premium Student Pastoral Support</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xml:space="preserve">£                    9,000.00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Pupil Premium Student Welfare Officer Support</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xml:space="preserve">£                  18,850.00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Senior Deputy Headteacher - Raising Attainment (%)</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xml:space="preserve">£                    6,950.00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Attendance Officer PP Data Analysis</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xml:space="preserve">£                       367.00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 xml:space="preserve">External </w:t>
            </w:r>
            <w:r w:rsidR="00680F3E" w:rsidRPr="00637FCD">
              <w:rPr>
                <w:rFonts w:asciiTheme="minorHAnsi" w:hAnsiTheme="minorHAnsi" w:cstheme="minorHAnsi"/>
                <w:sz w:val="27"/>
                <w:szCs w:val="27"/>
              </w:rPr>
              <w:t>Partner PP Attendance Support (5</w:t>
            </w:r>
            <w:r w:rsidRPr="00637FCD">
              <w:rPr>
                <w:rFonts w:asciiTheme="minorHAnsi" w:hAnsiTheme="minorHAnsi" w:cstheme="minorHAnsi"/>
                <w:sz w:val="27"/>
                <w:szCs w:val="27"/>
              </w:rPr>
              <w:t>0%)</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680F3E"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1,5</w:t>
            </w:r>
            <w:r w:rsidR="00026428" w:rsidRPr="00637FCD">
              <w:rPr>
                <w:rFonts w:asciiTheme="minorHAnsi" w:hAnsiTheme="minorHAnsi" w:cstheme="minorHAnsi"/>
                <w:sz w:val="27"/>
                <w:szCs w:val="27"/>
              </w:rPr>
              <w:t xml:space="preserve">00.00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Conference Room Year 11 Invigilation</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xml:space="preserve">£                             -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Year 7&amp;8 PP Swim</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680F3E">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w:t>
            </w:r>
            <w:r w:rsidR="00680F3E" w:rsidRPr="00637FCD">
              <w:rPr>
                <w:rFonts w:asciiTheme="minorHAnsi" w:hAnsiTheme="minorHAnsi" w:cstheme="minorHAnsi"/>
                <w:sz w:val="27"/>
                <w:szCs w:val="27"/>
              </w:rPr>
              <w:t>4,760.00</w:t>
            </w:r>
            <w:r w:rsidRPr="00637FCD">
              <w:rPr>
                <w:rFonts w:asciiTheme="minorHAnsi" w:hAnsiTheme="minorHAnsi" w:cstheme="minorHAnsi"/>
                <w:sz w:val="27"/>
                <w:szCs w:val="27"/>
              </w:rPr>
              <w:t xml:space="preserve">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 xml:space="preserve">Access to Reading </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xml:space="preserve"> £                       150.00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Year 11 Revision Guides All Curriculum Areas</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xml:space="preserve">£                    2,570.00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 xml:space="preserve">Water &amp; Fruit </w:t>
            </w:r>
            <w:proofErr w:type="gramStart"/>
            <w:r w:rsidRPr="00637FCD">
              <w:rPr>
                <w:rFonts w:asciiTheme="minorHAnsi" w:hAnsiTheme="minorHAnsi" w:cstheme="minorHAnsi"/>
                <w:sz w:val="27"/>
                <w:szCs w:val="27"/>
              </w:rPr>
              <w:t>Pre Exams</w:t>
            </w:r>
            <w:proofErr w:type="gramEnd"/>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680F3E"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xml:space="preserve">                    </w:t>
            </w:r>
            <w:r w:rsidR="00026428" w:rsidRPr="00637FCD">
              <w:rPr>
                <w:rFonts w:asciiTheme="minorHAnsi" w:hAnsiTheme="minorHAnsi" w:cstheme="minorHAnsi"/>
                <w:sz w:val="27"/>
                <w:szCs w:val="27"/>
              </w:rPr>
              <w:t xml:space="preserve">FOC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Music Support</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w:t>
            </w:r>
            <w:r w:rsidR="00637FCD" w:rsidRPr="00637FCD">
              <w:rPr>
                <w:rFonts w:asciiTheme="minorHAnsi" w:hAnsiTheme="minorHAnsi" w:cstheme="minorHAnsi"/>
                <w:sz w:val="27"/>
                <w:szCs w:val="27"/>
              </w:rPr>
              <w:t>1,280</w:t>
            </w:r>
            <w:r w:rsidRPr="00637FCD">
              <w:rPr>
                <w:rFonts w:asciiTheme="minorHAnsi" w:hAnsiTheme="minorHAnsi" w:cstheme="minorHAnsi"/>
                <w:sz w:val="27"/>
                <w:szCs w:val="27"/>
              </w:rPr>
              <w:t xml:space="preserve">.00 </w:t>
            </w:r>
          </w:p>
        </w:tc>
      </w:tr>
      <w:tr w:rsidR="00637FCD"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637FCD" w:rsidRPr="00637FCD" w:rsidRDefault="00637FCD" w:rsidP="00026428">
            <w:pPr>
              <w:rPr>
                <w:rFonts w:asciiTheme="minorHAnsi" w:hAnsiTheme="minorHAnsi" w:cstheme="minorHAnsi"/>
                <w:sz w:val="27"/>
                <w:szCs w:val="27"/>
              </w:rPr>
            </w:pPr>
            <w:r w:rsidRPr="00637FCD">
              <w:rPr>
                <w:rFonts w:asciiTheme="minorHAnsi" w:hAnsiTheme="minorHAnsi" w:cstheme="minorHAnsi"/>
                <w:sz w:val="27"/>
                <w:szCs w:val="27"/>
              </w:rPr>
              <w:t>Careers &amp; IAG</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637FCD" w:rsidRPr="00637FCD" w:rsidRDefault="00637FCD" w:rsidP="00026428">
            <w:pPr>
              <w:jc w:val="center"/>
              <w:rPr>
                <w:rFonts w:asciiTheme="minorHAnsi" w:hAnsiTheme="minorHAnsi" w:cstheme="minorHAnsi"/>
                <w:sz w:val="27"/>
                <w:szCs w:val="27"/>
              </w:rPr>
            </w:pPr>
            <w:r w:rsidRPr="00637FCD">
              <w:rPr>
                <w:rFonts w:asciiTheme="minorHAnsi" w:hAnsiTheme="minorHAnsi" w:cstheme="minorHAnsi"/>
                <w:sz w:val="27"/>
                <w:szCs w:val="27"/>
              </w:rPr>
              <w:t>£                     1,280.00</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Macbeth Texts</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xml:space="preserve">£                       231.30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Aprons for DT</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xml:space="preserve">£                       371.00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sz w:val="27"/>
                <w:szCs w:val="27"/>
              </w:rPr>
              <w:t>Garden Intervention/Nurture Group</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sz w:val="27"/>
                <w:szCs w:val="27"/>
              </w:rPr>
              <w:t xml:space="preserve">£                    1,280.00 </w:t>
            </w:r>
          </w:p>
        </w:tc>
      </w:tr>
      <w:tr w:rsidR="00510B30"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510B30" w:rsidRPr="00637FCD" w:rsidRDefault="00510B30" w:rsidP="00026428">
            <w:pPr>
              <w:rPr>
                <w:rFonts w:asciiTheme="minorHAnsi" w:hAnsiTheme="minorHAnsi" w:cstheme="minorHAnsi"/>
                <w:sz w:val="27"/>
                <w:szCs w:val="27"/>
              </w:rPr>
            </w:pPr>
            <w:r w:rsidRPr="00637FCD">
              <w:rPr>
                <w:rFonts w:asciiTheme="minorHAnsi" w:hAnsiTheme="minorHAnsi" w:cstheme="minorHAnsi"/>
                <w:sz w:val="27"/>
                <w:szCs w:val="27"/>
              </w:rPr>
              <w:t>Duke of Edinburgh Year 9 PP enrolment fees</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510B30" w:rsidRPr="00637FCD" w:rsidRDefault="00510B30" w:rsidP="00510B30">
            <w:pPr>
              <w:rPr>
                <w:rFonts w:asciiTheme="minorHAnsi" w:hAnsiTheme="minorHAnsi" w:cstheme="minorHAnsi"/>
                <w:sz w:val="27"/>
                <w:szCs w:val="27"/>
              </w:rPr>
            </w:pPr>
            <w:r w:rsidRPr="00637FCD">
              <w:rPr>
                <w:rFonts w:asciiTheme="minorHAnsi" w:hAnsiTheme="minorHAnsi" w:cstheme="minorHAnsi"/>
                <w:sz w:val="27"/>
                <w:szCs w:val="27"/>
              </w:rPr>
              <w:t xml:space="preserve">                   £                     3,600.00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b/>
                <w:bCs/>
                <w:sz w:val="27"/>
                <w:szCs w:val="27"/>
              </w:rPr>
              <w:t xml:space="preserve">Final Grand Total </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680F3E" w:rsidP="00680F3E">
            <w:pPr>
              <w:jc w:val="center"/>
              <w:rPr>
                <w:rFonts w:asciiTheme="minorHAnsi" w:hAnsiTheme="minorHAnsi" w:cstheme="minorHAnsi"/>
                <w:bCs/>
                <w:color w:val="FF0000"/>
                <w:sz w:val="27"/>
                <w:szCs w:val="27"/>
                <w:lang w:eastAsia="en-GB"/>
              </w:rPr>
            </w:pPr>
            <w:r w:rsidRPr="00637FCD">
              <w:rPr>
                <w:rFonts w:asciiTheme="minorHAnsi" w:hAnsiTheme="minorHAnsi" w:cstheme="minorHAnsi"/>
                <w:b/>
                <w:bCs/>
                <w:sz w:val="27"/>
                <w:szCs w:val="27"/>
              </w:rPr>
              <w:t> £                122</w:t>
            </w:r>
            <w:r w:rsidR="00026428" w:rsidRPr="00637FCD">
              <w:rPr>
                <w:rFonts w:asciiTheme="minorHAnsi" w:hAnsiTheme="minorHAnsi" w:cstheme="minorHAnsi"/>
                <w:b/>
                <w:bCs/>
                <w:sz w:val="27"/>
                <w:szCs w:val="27"/>
              </w:rPr>
              <w:t>,</w:t>
            </w:r>
            <w:r w:rsidRPr="00637FCD">
              <w:rPr>
                <w:rFonts w:asciiTheme="minorHAnsi" w:hAnsiTheme="minorHAnsi" w:cstheme="minorHAnsi"/>
                <w:b/>
                <w:bCs/>
                <w:sz w:val="27"/>
                <w:szCs w:val="27"/>
              </w:rPr>
              <w:t>285.</w:t>
            </w:r>
            <w:r w:rsidR="00026428" w:rsidRPr="00637FCD">
              <w:rPr>
                <w:rFonts w:asciiTheme="minorHAnsi" w:hAnsiTheme="minorHAnsi" w:cstheme="minorHAnsi"/>
                <w:b/>
                <w:bCs/>
                <w:sz w:val="27"/>
                <w:szCs w:val="27"/>
              </w:rPr>
              <w:t xml:space="preserve">47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b/>
                <w:bCs/>
                <w:sz w:val="27"/>
                <w:szCs w:val="27"/>
              </w:rPr>
              <w:t>Final Money received into budget for fin. year 2020/21</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b/>
                <w:bCs/>
                <w:sz w:val="27"/>
                <w:szCs w:val="27"/>
              </w:rPr>
              <w:t xml:space="preserve">£                126,040.00 </w:t>
            </w:r>
          </w:p>
        </w:tc>
      </w:tr>
      <w:tr w:rsidR="00026428" w:rsidRPr="00637FCD" w:rsidTr="002B187E">
        <w:trPr>
          <w:trHeight w:val="310"/>
          <w:jc w:val="center"/>
        </w:trPr>
        <w:tc>
          <w:tcPr>
            <w:tcW w:w="825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026428" w:rsidP="00026428">
            <w:pPr>
              <w:rPr>
                <w:rFonts w:asciiTheme="minorHAnsi" w:eastAsiaTheme="minorHAnsi" w:hAnsiTheme="minorHAnsi" w:cstheme="minorHAnsi"/>
                <w:bCs/>
                <w:color w:val="FF0000"/>
                <w:sz w:val="27"/>
                <w:szCs w:val="27"/>
                <w:lang w:eastAsia="en-GB"/>
              </w:rPr>
            </w:pPr>
            <w:r w:rsidRPr="00637FCD">
              <w:rPr>
                <w:rFonts w:asciiTheme="minorHAnsi" w:hAnsiTheme="minorHAnsi" w:cstheme="minorHAnsi"/>
                <w:b/>
                <w:bCs/>
                <w:sz w:val="27"/>
                <w:szCs w:val="27"/>
              </w:rPr>
              <w:t xml:space="preserve">Pupil Premium money not yet allocated </w:t>
            </w:r>
          </w:p>
        </w:tc>
        <w:tc>
          <w:tcPr>
            <w:tcW w:w="4985"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tcPr>
          <w:p w:rsidR="00026428" w:rsidRPr="00637FCD" w:rsidRDefault="00680F3E" w:rsidP="00026428">
            <w:pPr>
              <w:jc w:val="center"/>
              <w:rPr>
                <w:rFonts w:asciiTheme="minorHAnsi" w:hAnsiTheme="minorHAnsi" w:cstheme="minorHAnsi"/>
                <w:bCs/>
                <w:color w:val="FF0000"/>
                <w:sz w:val="27"/>
                <w:szCs w:val="27"/>
                <w:lang w:eastAsia="en-GB"/>
              </w:rPr>
            </w:pPr>
            <w:r w:rsidRPr="00637FCD">
              <w:rPr>
                <w:rFonts w:asciiTheme="minorHAnsi" w:hAnsiTheme="minorHAnsi" w:cstheme="minorHAnsi"/>
                <w:b/>
                <w:bCs/>
                <w:sz w:val="27"/>
                <w:szCs w:val="27"/>
              </w:rPr>
              <w:t> £                    3,754</w:t>
            </w:r>
            <w:r w:rsidR="00026428" w:rsidRPr="00637FCD">
              <w:rPr>
                <w:rFonts w:asciiTheme="minorHAnsi" w:hAnsiTheme="minorHAnsi" w:cstheme="minorHAnsi"/>
                <w:b/>
                <w:bCs/>
                <w:sz w:val="27"/>
                <w:szCs w:val="27"/>
              </w:rPr>
              <w:t xml:space="preserve">.53 </w:t>
            </w:r>
          </w:p>
        </w:tc>
      </w:tr>
    </w:tbl>
    <w:p w:rsidR="00265C7E" w:rsidRPr="00265C7E" w:rsidRDefault="00265C7E" w:rsidP="00265C7E">
      <w:pPr>
        <w:tabs>
          <w:tab w:val="left" w:pos="838"/>
        </w:tabs>
        <w:rPr>
          <w:rFonts w:asciiTheme="minorHAnsi" w:hAnsiTheme="minorHAnsi" w:cstheme="minorHAnsi"/>
          <w:b/>
          <w:sz w:val="28"/>
          <w:szCs w:val="28"/>
        </w:rPr>
      </w:pPr>
    </w:p>
    <w:p w:rsidR="00E04360" w:rsidRPr="00FB76F0" w:rsidRDefault="00026428" w:rsidP="00265C7E">
      <w:pPr>
        <w:tabs>
          <w:tab w:val="left" w:pos="838"/>
        </w:tabs>
        <w:rPr>
          <w:rFonts w:asciiTheme="minorHAnsi" w:hAnsiTheme="minorHAnsi" w:cstheme="minorHAnsi"/>
          <w:b/>
          <w:sz w:val="28"/>
          <w:szCs w:val="28"/>
        </w:rPr>
      </w:pPr>
      <w:r>
        <w:rPr>
          <w:rFonts w:asciiTheme="minorHAnsi" w:hAnsiTheme="minorHAnsi" w:cstheme="minorHAnsi"/>
          <w:b/>
          <w:sz w:val="28"/>
          <w:szCs w:val="28"/>
        </w:rPr>
        <w:t>Strategies 2020-21</w:t>
      </w:r>
    </w:p>
    <w:p w:rsidR="00E04360" w:rsidRPr="00265C7E" w:rsidRDefault="00E04360" w:rsidP="00265C7E">
      <w:pPr>
        <w:tabs>
          <w:tab w:val="left" w:pos="837"/>
          <w:tab w:val="left" w:pos="838"/>
        </w:tabs>
        <w:rPr>
          <w:rFonts w:asciiTheme="minorHAnsi" w:hAnsiTheme="minorHAnsi" w:cstheme="minorHAnsi"/>
          <w:b/>
          <w:bCs/>
          <w:sz w:val="28"/>
          <w:szCs w:val="28"/>
        </w:rPr>
      </w:pPr>
    </w:p>
    <w:tbl>
      <w:tblPr>
        <w:tblStyle w:val="TableGrid"/>
        <w:tblW w:w="14029" w:type="dxa"/>
        <w:tblLook w:val="04A0" w:firstRow="1" w:lastRow="0" w:firstColumn="1" w:lastColumn="0" w:noHBand="0" w:noVBand="1"/>
      </w:tblPr>
      <w:tblGrid>
        <w:gridCol w:w="2405"/>
        <w:gridCol w:w="4253"/>
        <w:gridCol w:w="2693"/>
        <w:gridCol w:w="4678"/>
      </w:tblGrid>
      <w:tr w:rsidR="00E04360" w:rsidRPr="00FC5081" w:rsidTr="00FB76F0">
        <w:tc>
          <w:tcPr>
            <w:tcW w:w="14029" w:type="dxa"/>
            <w:gridSpan w:val="4"/>
            <w:shd w:val="clear" w:color="auto" w:fill="17365D" w:themeFill="text2" w:themeFillShade="BF"/>
          </w:tcPr>
          <w:p w:rsidR="00E04360" w:rsidRPr="00FC5081" w:rsidRDefault="00E04360" w:rsidP="00265C7E">
            <w:pPr>
              <w:tabs>
                <w:tab w:val="left" w:pos="837"/>
                <w:tab w:val="left" w:pos="838"/>
              </w:tabs>
              <w:rPr>
                <w:rFonts w:asciiTheme="minorHAnsi" w:hAnsiTheme="minorHAnsi" w:cstheme="minorHAnsi"/>
                <w:b/>
                <w:bCs/>
                <w:sz w:val="24"/>
                <w:szCs w:val="28"/>
              </w:rPr>
            </w:pPr>
            <w:r w:rsidRPr="005F2EFA">
              <w:rPr>
                <w:rFonts w:asciiTheme="minorHAnsi" w:hAnsiTheme="minorHAnsi" w:cstheme="minorHAnsi"/>
                <w:b/>
                <w:sz w:val="28"/>
                <w:szCs w:val="28"/>
              </w:rPr>
              <w:t>Leadership, management and administration</w:t>
            </w:r>
          </w:p>
        </w:tc>
      </w:tr>
      <w:tr w:rsidR="00E04360" w:rsidRPr="00FC5081" w:rsidTr="00FB76F0">
        <w:tc>
          <w:tcPr>
            <w:tcW w:w="2405" w:type="dxa"/>
            <w:shd w:val="clear" w:color="auto" w:fill="DBE5F1" w:themeFill="accent1" w:themeFillTint="33"/>
          </w:tcPr>
          <w:p w:rsidR="00E04360" w:rsidRPr="00FC5081" w:rsidRDefault="00E04360" w:rsidP="00265C7E">
            <w:pPr>
              <w:tabs>
                <w:tab w:val="left" w:pos="837"/>
                <w:tab w:val="left" w:pos="838"/>
              </w:tabs>
              <w:rPr>
                <w:rFonts w:asciiTheme="minorHAnsi" w:hAnsiTheme="minorHAnsi" w:cstheme="minorHAnsi"/>
                <w:b/>
                <w:bCs/>
                <w:sz w:val="24"/>
                <w:szCs w:val="28"/>
              </w:rPr>
            </w:pPr>
            <w:r w:rsidRPr="00FC5081">
              <w:rPr>
                <w:rFonts w:asciiTheme="minorHAnsi" w:hAnsiTheme="minorHAnsi" w:cstheme="minorHAnsi"/>
                <w:b/>
                <w:sz w:val="24"/>
                <w:szCs w:val="28"/>
              </w:rPr>
              <w:t>Approach</w:t>
            </w:r>
          </w:p>
        </w:tc>
        <w:tc>
          <w:tcPr>
            <w:tcW w:w="4253" w:type="dxa"/>
            <w:shd w:val="clear" w:color="auto" w:fill="DBE5F1" w:themeFill="accent1" w:themeFillTint="33"/>
          </w:tcPr>
          <w:p w:rsidR="00E04360" w:rsidRPr="00FC5081" w:rsidRDefault="00E04360" w:rsidP="00265C7E">
            <w:pPr>
              <w:tabs>
                <w:tab w:val="left" w:pos="837"/>
                <w:tab w:val="left" w:pos="838"/>
              </w:tabs>
              <w:rPr>
                <w:rFonts w:asciiTheme="minorHAnsi" w:hAnsiTheme="minorHAnsi" w:cstheme="minorHAnsi"/>
                <w:b/>
                <w:bCs/>
                <w:sz w:val="24"/>
                <w:szCs w:val="28"/>
              </w:rPr>
            </w:pPr>
            <w:r w:rsidRPr="00FC5081">
              <w:rPr>
                <w:rFonts w:asciiTheme="minorHAnsi" w:hAnsiTheme="minorHAnsi" w:cstheme="minorHAnsi"/>
                <w:b/>
                <w:sz w:val="24"/>
                <w:szCs w:val="28"/>
              </w:rPr>
              <w:t>Objective</w:t>
            </w:r>
          </w:p>
        </w:tc>
        <w:tc>
          <w:tcPr>
            <w:tcW w:w="2693" w:type="dxa"/>
          </w:tcPr>
          <w:p w:rsidR="00E04360" w:rsidRPr="00FC5081" w:rsidRDefault="00E04360" w:rsidP="00265C7E">
            <w:pPr>
              <w:tabs>
                <w:tab w:val="left" w:pos="837"/>
                <w:tab w:val="left" w:pos="838"/>
              </w:tabs>
              <w:rPr>
                <w:rFonts w:asciiTheme="minorHAnsi" w:hAnsiTheme="minorHAnsi" w:cstheme="minorHAnsi"/>
                <w:b/>
                <w:bCs/>
                <w:sz w:val="24"/>
                <w:szCs w:val="28"/>
              </w:rPr>
            </w:pPr>
            <w:r w:rsidRPr="00FC5081">
              <w:rPr>
                <w:rFonts w:asciiTheme="minorHAnsi" w:hAnsiTheme="minorHAnsi" w:cstheme="minorHAnsi"/>
                <w:b/>
                <w:sz w:val="24"/>
                <w:szCs w:val="28"/>
              </w:rPr>
              <w:t>Evidence Base</w:t>
            </w:r>
          </w:p>
        </w:tc>
        <w:tc>
          <w:tcPr>
            <w:tcW w:w="4678" w:type="dxa"/>
          </w:tcPr>
          <w:p w:rsidR="00E04360" w:rsidRPr="00FC5081" w:rsidRDefault="00E04360" w:rsidP="00265C7E">
            <w:pPr>
              <w:tabs>
                <w:tab w:val="left" w:pos="837"/>
                <w:tab w:val="left" w:pos="838"/>
              </w:tabs>
              <w:rPr>
                <w:rFonts w:asciiTheme="minorHAnsi" w:hAnsiTheme="minorHAnsi" w:cstheme="minorHAnsi"/>
                <w:b/>
                <w:bCs/>
                <w:sz w:val="24"/>
                <w:szCs w:val="28"/>
              </w:rPr>
            </w:pPr>
            <w:r w:rsidRPr="00FC5081">
              <w:rPr>
                <w:rFonts w:asciiTheme="minorHAnsi" w:hAnsiTheme="minorHAnsi" w:cstheme="minorHAnsi"/>
                <w:b/>
                <w:sz w:val="24"/>
                <w:szCs w:val="28"/>
              </w:rPr>
              <w:t>Outcome</w:t>
            </w:r>
          </w:p>
        </w:tc>
      </w:tr>
      <w:tr w:rsidR="00026428" w:rsidRPr="00FC5081" w:rsidTr="00402E55">
        <w:tc>
          <w:tcPr>
            <w:tcW w:w="2405" w:type="dxa"/>
            <w:shd w:val="clear" w:color="auto" w:fill="DBE5F1" w:themeFill="accent1" w:themeFillTint="33"/>
          </w:tcPr>
          <w:p w:rsidR="00026428" w:rsidRPr="00FC5081" w:rsidRDefault="00026428" w:rsidP="00026428">
            <w:pPr>
              <w:tabs>
                <w:tab w:val="left" w:pos="837"/>
                <w:tab w:val="left" w:pos="838"/>
              </w:tabs>
              <w:rPr>
                <w:rFonts w:asciiTheme="minorHAnsi" w:hAnsiTheme="minorHAnsi" w:cstheme="minorHAnsi"/>
                <w:b/>
                <w:bCs/>
                <w:sz w:val="24"/>
                <w:szCs w:val="28"/>
              </w:rPr>
            </w:pPr>
            <w:r w:rsidRPr="00FC5081">
              <w:rPr>
                <w:rFonts w:asciiTheme="minorHAnsi" w:hAnsiTheme="minorHAnsi" w:cstheme="minorHAnsi"/>
                <w:sz w:val="24"/>
                <w:szCs w:val="28"/>
              </w:rPr>
              <w:t>Material support for PP</w:t>
            </w:r>
          </w:p>
        </w:tc>
        <w:tc>
          <w:tcPr>
            <w:tcW w:w="4253" w:type="dxa"/>
            <w:shd w:val="clear" w:color="auto" w:fill="DBE5F1" w:themeFill="accent1" w:themeFillTint="33"/>
          </w:tcPr>
          <w:p w:rsidR="00026428" w:rsidRPr="00FC5081" w:rsidRDefault="00026428" w:rsidP="00026428">
            <w:pPr>
              <w:tabs>
                <w:tab w:val="left" w:pos="837"/>
                <w:tab w:val="left" w:pos="838"/>
              </w:tabs>
              <w:rPr>
                <w:rFonts w:asciiTheme="minorHAnsi" w:hAnsiTheme="minorHAnsi" w:cstheme="minorHAnsi"/>
                <w:b/>
                <w:bCs/>
                <w:sz w:val="24"/>
                <w:szCs w:val="28"/>
              </w:rPr>
            </w:pPr>
            <w:r w:rsidRPr="00FC5081">
              <w:rPr>
                <w:rFonts w:asciiTheme="minorHAnsi" w:hAnsiTheme="minorHAnsi" w:cstheme="minorHAnsi"/>
                <w:sz w:val="24"/>
                <w:szCs w:val="28"/>
              </w:rPr>
              <w:t xml:space="preserve">Ensure curriculum continuity plan so all PP students are well supported in the event of school closure/lockdown/or individuals having to self-isolate. </w:t>
            </w:r>
          </w:p>
        </w:tc>
        <w:tc>
          <w:tcPr>
            <w:tcW w:w="2693" w:type="dxa"/>
          </w:tcPr>
          <w:p w:rsidR="00026428" w:rsidRPr="00FC5081" w:rsidRDefault="00026428" w:rsidP="00026428">
            <w:pPr>
              <w:rPr>
                <w:rFonts w:asciiTheme="minorHAnsi" w:hAnsiTheme="minorHAnsi" w:cstheme="minorHAnsi"/>
                <w:sz w:val="24"/>
                <w:szCs w:val="28"/>
              </w:rPr>
            </w:pPr>
            <w:r w:rsidRPr="00FC5081">
              <w:rPr>
                <w:rFonts w:asciiTheme="minorHAnsi" w:hAnsiTheme="minorHAnsi" w:cstheme="minorHAnsi"/>
                <w:sz w:val="24"/>
                <w:szCs w:val="28"/>
              </w:rPr>
              <w:t xml:space="preserve">Evidence that PP pupils and those with turbulent home situations are likely to have fallen further behind their peers during the school closure due to Covid-19 (EEF) </w:t>
            </w:r>
          </w:p>
          <w:p w:rsidR="00026428" w:rsidRPr="00FC5081" w:rsidRDefault="00026428" w:rsidP="00026428">
            <w:pPr>
              <w:tabs>
                <w:tab w:val="left" w:pos="837"/>
                <w:tab w:val="left" w:pos="838"/>
              </w:tabs>
              <w:rPr>
                <w:rFonts w:asciiTheme="minorHAnsi" w:hAnsiTheme="minorHAnsi" w:cstheme="minorHAnsi"/>
                <w:b/>
                <w:bCs/>
                <w:sz w:val="24"/>
                <w:szCs w:val="28"/>
              </w:rPr>
            </w:pPr>
          </w:p>
        </w:tc>
        <w:tc>
          <w:tcPr>
            <w:tcW w:w="4678" w:type="dxa"/>
          </w:tcPr>
          <w:p w:rsidR="00026428" w:rsidRPr="00FC5081" w:rsidRDefault="00026428" w:rsidP="00026428">
            <w:pPr>
              <w:tabs>
                <w:tab w:val="left" w:pos="838"/>
              </w:tabs>
              <w:rPr>
                <w:rFonts w:asciiTheme="minorHAnsi" w:hAnsiTheme="minorHAnsi" w:cstheme="minorHAnsi"/>
                <w:sz w:val="24"/>
                <w:szCs w:val="28"/>
              </w:rPr>
            </w:pPr>
            <w:r w:rsidRPr="00FC5081">
              <w:rPr>
                <w:rFonts w:asciiTheme="minorHAnsi" w:hAnsiTheme="minorHAnsi" w:cstheme="minorHAnsi"/>
                <w:sz w:val="24"/>
                <w:szCs w:val="28"/>
              </w:rPr>
              <w:t xml:space="preserve">Support interviews at start of year to gather </w:t>
            </w:r>
            <w:r w:rsidR="00BD38BB">
              <w:rPr>
                <w:rFonts w:asciiTheme="minorHAnsi" w:hAnsiTheme="minorHAnsi" w:cstheme="minorHAnsi"/>
                <w:sz w:val="24"/>
                <w:szCs w:val="28"/>
              </w:rPr>
              <w:t xml:space="preserve">soft data / </w:t>
            </w:r>
            <w:r w:rsidRPr="00FC5081">
              <w:rPr>
                <w:rFonts w:asciiTheme="minorHAnsi" w:hAnsiTheme="minorHAnsi" w:cstheme="minorHAnsi"/>
                <w:sz w:val="24"/>
                <w:szCs w:val="28"/>
              </w:rPr>
              <w:t xml:space="preserve">information, </w:t>
            </w:r>
            <w:r w:rsidR="00BD38BB">
              <w:rPr>
                <w:rFonts w:asciiTheme="minorHAnsi" w:hAnsiTheme="minorHAnsi" w:cstheme="minorHAnsi"/>
                <w:sz w:val="24"/>
                <w:szCs w:val="28"/>
              </w:rPr>
              <w:t>including access to resources to share with staff and knowledge of students.</w:t>
            </w:r>
          </w:p>
          <w:p w:rsidR="00026428" w:rsidRPr="00FC5081" w:rsidRDefault="00026428" w:rsidP="00026428">
            <w:pPr>
              <w:tabs>
                <w:tab w:val="left" w:pos="838"/>
              </w:tabs>
              <w:rPr>
                <w:rFonts w:asciiTheme="minorHAnsi" w:hAnsiTheme="minorHAnsi" w:cstheme="minorHAnsi"/>
                <w:sz w:val="24"/>
                <w:szCs w:val="28"/>
              </w:rPr>
            </w:pPr>
            <w:r w:rsidRPr="00FC5081">
              <w:rPr>
                <w:rFonts w:asciiTheme="minorHAnsi" w:hAnsiTheme="minorHAnsi" w:cstheme="minorHAnsi"/>
                <w:sz w:val="24"/>
                <w:szCs w:val="28"/>
              </w:rPr>
              <w:t xml:space="preserve"> </w:t>
            </w:r>
          </w:p>
          <w:p w:rsidR="00026428" w:rsidRPr="00FC5081" w:rsidRDefault="00BD38BB" w:rsidP="00026428">
            <w:pPr>
              <w:tabs>
                <w:tab w:val="left" w:pos="838"/>
              </w:tabs>
              <w:rPr>
                <w:rFonts w:asciiTheme="minorHAnsi" w:hAnsiTheme="minorHAnsi" w:cstheme="minorHAnsi"/>
                <w:sz w:val="24"/>
                <w:szCs w:val="28"/>
              </w:rPr>
            </w:pPr>
            <w:r>
              <w:rPr>
                <w:rFonts w:asciiTheme="minorHAnsi" w:hAnsiTheme="minorHAnsi" w:cstheme="minorHAnsi"/>
                <w:sz w:val="24"/>
                <w:szCs w:val="28"/>
              </w:rPr>
              <w:t>Provide</w:t>
            </w:r>
            <w:r w:rsidR="00026428" w:rsidRPr="00FC5081">
              <w:rPr>
                <w:rFonts w:asciiTheme="minorHAnsi" w:hAnsiTheme="minorHAnsi" w:cstheme="minorHAnsi"/>
                <w:sz w:val="24"/>
                <w:szCs w:val="28"/>
              </w:rPr>
              <w:t xml:space="preserve"> laptops when needed and available. </w:t>
            </w:r>
          </w:p>
          <w:p w:rsidR="00026428" w:rsidRPr="00FC5081" w:rsidRDefault="00026428" w:rsidP="00026428">
            <w:pPr>
              <w:tabs>
                <w:tab w:val="left" w:pos="838"/>
              </w:tabs>
              <w:rPr>
                <w:rFonts w:asciiTheme="minorHAnsi" w:hAnsiTheme="minorHAnsi" w:cstheme="minorHAnsi"/>
                <w:sz w:val="24"/>
                <w:szCs w:val="28"/>
              </w:rPr>
            </w:pPr>
            <w:r w:rsidRPr="00FC5081">
              <w:rPr>
                <w:rFonts w:asciiTheme="minorHAnsi" w:hAnsiTheme="minorHAnsi" w:cstheme="minorHAnsi"/>
                <w:sz w:val="24"/>
                <w:szCs w:val="28"/>
              </w:rPr>
              <w:t xml:space="preserve"> </w:t>
            </w:r>
          </w:p>
          <w:p w:rsidR="00026428" w:rsidRPr="00FC5081" w:rsidRDefault="00BD38BB" w:rsidP="00026428">
            <w:pPr>
              <w:tabs>
                <w:tab w:val="left" w:pos="838"/>
              </w:tabs>
              <w:rPr>
                <w:rFonts w:asciiTheme="minorHAnsi" w:hAnsiTheme="minorHAnsi" w:cstheme="minorHAnsi"/>
                <w:sz w:val="24"/>
                <w:szCs w:val="28"/>
              </w:rPr>
            </w:pPr>
            <w:r>
              <w:rPr>
                <w:rFonts w:asciiTheme="minorHAnsi" w:hAnsiTheme="minorHAnsi" w:cstheme="minorHAnsi"/>
                <w:sz w:val="24"/>
                <w:szCs w:val="28"/>
              </w:rPr>
              <w:t>Have Y</w:t>
            </w:r>
            <w:r w:rsidR="00026428" w:rsidRPr="00FC5081">
              <w:rPr>
                <w:rFonts w:asciiTheme="minorHAnsi" w:hAnsiTheme="minorHAnsi" w:cstheme="minorHAnsi"/>
                <w:sz w:val="24"/>
                <w:szCs w:val="28"/>
              </w:rPr>
              <w:t>ear 11 revision guides ready to send out in case of sudden closure or individual</w:t>
            </w:r>
            <w:r>
              <w:rPr>
                <w:rFonts w:asciiTheme="minorHAnsi" w:hAnsiTheme="minorHAnsi" w:cstheme="minorHAnsi"/>
                <w:sz w:val="24"/>
                <w:szCs w:val="28"/>
              </w:rPr>
              <w:t>s</w:t>
            </w:r>
            <w:r w:rsidR="00026428" w:rsidRPr="00FC5081">
              <w:rPr>
                <w:rFonts w:asciiTheme="minorHAnsi" w:hAnsiTheme="minorHAnsi" w:cstheme="minorHAnsi"/>
                <w:sz w:val="24"/>
                <w:szCs w:val="28"/>
              </w:rPr>
              <w:t xml:space="preserve"> self-isolating.  </w:t>
            </w:r>
          </w:p>
          <w:p w:rsidR="00026428" w:rsidRPr="00FC5081" w:rsidRDefault="00026428" w:rsidP="00026428">
            <w:pPr>
              <w:tabs>
                <w:tab w:val="left" w:pos="838"/>
              </w:tabs>
              <w:rPr>
                <w:rFonts w:asciiTheme="minorHAnsi" w:hAnsiTheme="minorHAnsi" w:cstheme="minorHAnsi"/>
                <w:sz w:val="24"/>
                <w:szCs w:val="28"/>
              </w:rPr>
            </w:pPr>
            <w:r w:rsidRPr="00FC5081">
              <w:rPr>
                <w:rFonts w:asciiTheme="minorHAnsi" w:hAnsiTheme="minorHAnsi" w:cstheme="minorHAnsi"/>
                <w:sz w:val="24"/>
                <w:szCs w:val="28"/>
              </w:rPr>
              <w:t xml:space="preserve"> </w:t>
            </w:r>
          </w:p>
          <w:p w:rsidR="00026428" w:rsidRPr="00FC5081" w:rsidRDefault="00026428" w:rsidP="00026428">
            <w:pPr>
              <w:tabs>
                <w:tab w:val="left" w:pos="837"/>
                <w:tab w:val="left" w:pos="838"/>
              </w:tabs>
              <w:rPr>
                <w:rFonts w:asciiTheme="minorHAnsi" w:hAnsiTheme="minorHAnsi" w:cstheme="minorHAnsi"/>
                <w:b/>
                <w:bCs/>
                <w:sz w:val="24"/>
                <w:szCs w:val="28"/>
              </w:rPr>
            </w:pPr>
            <w:r w:rsidRPr="00FC5081">
              <w:rPr>
                <w:rFonts w:asciiTheme="minorHAnsi" w:hAnsiTheme="minorHAnsi" w:cstheme="minorHAnsi"/>
                <w:sz w:val="24"/>
                <w:szCs w:val="28"/>
              </w:rPr>
              <w:t xml:space="preserve">Close monitoring of data at each data drop and mocks to ensure we are supporting the right students in a timely and effective way.  </w:t>
            </w:r>
          </w:p>
        </w:tc>
      </w:tr>
      <w:tr w:rsidR="00E04360" w:rsidRPr="00FC5081" w:rsidTr="00FB76F0">
        <w:tc>
          <w:tcPr>
            <w:tcW w:w="2405" w:type="dxa"/>
            <w:shd w:val="clear" w:color="auto" w:fill="DBE5F1" w:themeFill="accent1" w:themeFillTint="33"/>
            <w:vAlign w:val="center"/>
          </w:tcPr>
          <w:p w:rsidR="00E04360" w:rsidRPr="00FD250C" w:rsidRDefault="00FD250C" w:rsidP="00265C7E">
            <w:pPr>
              <w:tabs>
                <w:tab w:val="left" w:pos="837"/>
                <w:tab w:val="left" w:pos="838"/>
              </w:tabs>
              <w:rPr>
                <w:rFonts w:asciiTheme="minorHAnsi" w:hAnsiTheme="minorHAnsi" w:cstheme="minorHAnsi"/>
                <w:bCs/>
                <w:sz w:val="24"/>
                <w:szCs w:val="28"/>
              </w:rPr>
            </w:pPr>
            <w:r>
              <w:rPr>
                <w:rFonts w:asciiTheme="minorHAnsi" w:hAnsiTheme="minorHAnsi" w:cstheme="minorHAnsi"/>
                <w:bCs/>
                <w:sz w:val="24"/>
                <w:szCs w:val="28"/>
                <w:lang w:val="en-US"/>
              </w:rPr>
              <w:t xml:space="preserve">Commission a </w:t>
            </w:r>
            <w:r w:rsidRPr="00FD250C">
              <w:rPr>
                <w:rFonts w:asciiTheme="minorHAnsi" w:hAnsiTheme="minorHAnsi" w:cstheme="minorHAnsi"/>
                <w:bCs/>
                <w:sz w:val="24"/>
                <w:szCs w:val="28"/>
                <w:lang w:val="en-US"/>
              </w:rPr>
              <w:t xml:space="preserve">pupil premium review </w:t>
            </w:r>
            <w:r>
              <w:rPr>
                <w:rFonts w:asciiTheme="minorHAnsi" w:hAnsiTheme="minorHAnsi" w:cstheme="minorHAnsi"/>
                <w:bCs/>
                <w:sz w:val="24"/>
                <w:szCs w:val="28"/>
                <w:lang w:val="en-US"/>
              </w:rPr>
              <w:t xml:space="preserve">to look at how our </w:t>
            </w:r>
            <w:r w:rsidRPr="00FD250C">
              <w:rPr>
                <w:rFonts w:asciiTheme="minorHAnsi" w:hAnsiTheme="minorHAnsi" w:cstheme="minorHAnsi"/>
                <w:bCs/>
                <w:sz w:val="24"/>
                <w:szCs w:val="28"/>
                <w:lang w:val="en-US"/>
              </w:rPr>
              <w:t>school is spending its pupil premium funding.</w:t>
            </w:r>
          </w:p>
        </w:tc>
        <w:tc>
          <w:tcPr>
            <w:tcW w:w="4253" w:type="dxa"/>
            <w:shd w:val="clear" w:color="auto" w:fill="DBE5F1" w:themeFill="accent1" w:themeFillTint="33"/>
            <w:vAlign w:val="center"/>
          </w:tcPr>
          <w:p w:rsidR="00E04360" w:rsidRPr="00FD250C" w:rsidRDefault="00FD250C" w:rsidP="00265C7E">
            <w:pPr>
              <w:tabs>
                <w:tab w:val="left" w:pos="837"/>
                <w:tab w:val="left" w:pos="838"/>
              </w:tabs>
              <w:rPr>
                <w:rFonts w:asciiTheme="minorHAnsi" w:hAnsiTheme="minorHAnsi" w:cstheme="minorHAnsi"/>
                <w:bCs/>
                <w:sz w:val="24"/>
                <w:szCs w:val="28"/>
              </w:rPr>
            </w:pPr>
            <w:r>
              <w:rPr>
                <w:rFonts w:asciiTheme="minorHAnsi" w:hAnsiTheme="minorHAnsi" w:cstheme="minorHAnsi"/>
                <w:bCs/>
                <w:sz w:val="24"/>
                <w:szCs w:val="28"/>
              </w:rPr>
              <w:t>I</w:t>
            </w:r>
            <w:proofErr w:type="spellStart"/>
            <w:r>
              <w:rPr>
                <w:rFonts w:asciiTheme="minorHAnsi" w:hAnsiTheme="minorHAnsi" w:cstheme="minorHAnsi"/>
                <w:bCs/>
                <w:sz w:val="24"/>
                <w:szCs w:val="28"/>
                <w:lang w:val="en-US"/>
              </w:rPr>
              <w:t>mprove</w:t>
            </w:r>
            <w:proofErr w:type="spellEnd"/>
            <w:r>
              <w:rPr>
                <w:rFonts w:asciiTheme="minorHAnsi" w:hAnsiTheme="minorHAnsi" w:cstheme="minorHAnsi"/>
                <w:bCs/>
                <w:sz w:val="24"/>
                <w:szCs w:val="28"/>
                <w:lang w:val="en-US"/>
              </w:rPr>
              <w:t xml:space="preserve"> the</w:t>
            </w:r>
            <w:r w:rsidRPr="00FD250C">
              <w:rPr>
                <w:rFonts w:asciiTheme="minorHAnsi" w:hAnsiTheme="minorHAnsi" w:cstheme="minorHAnsi"/>
                <w:bCs/>
                <w:sz w:val="24"/>
                <w:szCs w:val="28"/>
                <w:lang w:val="en-US"/>
              </w:rPr>
              <w:t xml:space="preserve"> school’s pup</w:t>
            </w:r>
            <w:r>
              <w:rPr>
                <w:rFonts w:asciiTheme="minorHAnsi" w:hAnsiTheme="minorHAnsi" w:cstheme="minorHAnsi"/>
                <w:bCs/>
                <w:sz w:val="24"/>
                <w:szCs w:val="28"/>
                <w:lang w:val="en-US"/>
              </w:rPr>
              <w:t>il premium strategy, so that we</w:t>
            </w:r>
            <w:r w:rsidRPr="00FD250C">
              <w:rPr>
                <w:rFonts w:asciiTheme="minorHAnsi" w:hAnsiTheme="minorHAnsi" w:cstheme="minorHAnsi"/>
                <w:bCs/>
                <w:sz w:val="24"/>
                <w:szCs w:val="28"/>
                <w:lang w:val="en-US"/>
              </w:rPr>
              <w:t xml:space="preserve"> spend the funding on approaches shown to be effective in improving the achievement of disadvantaged pupils.</w:t>
            </w:r>
          </w:p>
        </w:tc>
        <w:tc>
          <w:tcPr>
            <w:tcW w:w="2693" w:type="dxa"/>
            <w:vAlign w:val="center"/>
          </w:tcPr>
          <w:p w:rsidR="00E04360" w:rsidRPr="00FC5081" w:rsidRDefault="00FD250C" w:rsidP="00265C7E">
            <w:pPr>
              <w:tabs>
                <w:tab w:val="left" w:pos="837"/>
                <w:tab w:val="left" w:pos="838"/>
              </w:tabs>
              <w:rPr>
                <w:rFonts w:asciiTheme="minorHAnsi" w:hAnsiTheme="minorHAnsi" w:cstheme="minorHAnsi"/>
                <w:sz w:val="24"/>
                <w:szCs w:val="28"/>
              </w:rPr>
            </w:pPr>
            <w:r>
              <w:rPr>
                <w:rFonts w:asciiTheme="minorHAnsi" w:hAnsiTheme="minorHAnsi" w:cstheme="minorHAnsi"/>
                <w:sz w:val="24"/>
                <w:szCs w:val="28"/>
              </w:rPr>
              <w:t>DfE and EEF</w:t>
            </w:r>
          </w:p>
        </w:tc>
        <w:tc>
          <w:tcPr>
            <w:tcW w:w="4678" w:type="dxa"/>
            <w:vAlign w:val="center"/>
          </w:tcPr>
          <w:p w:rsidR="00E04360" w:rsidRPr="00FC5081" w:rsidRDefault="00844F0E" w:rsidP="00265C7E">
            <w:pPr>
              <w:tabs>
                <w:tab w:val="left" w:pos="837"/>
                <w:tab w:val="left" w:pos="838"/>
              </w:tabs>
              <w:rPr>
                <w:rFonts w:asciiTheme="minorHAnsi" w:hAnsiTheme="minorHAnsi" w:cstheme="minorHAnsi"/>
                <w:bCs/>
                <w:sz w:val="24"/>
                <w:szCs w:val="28"/>
              </w:rPr>
            </w:pPr>
            <w:r>
              <w:rPr>
                <w:rFonts w:asciiTheme="minorHAnsi" w:hAnsiTheme="minorHAnsi" w:cstheme="minorHAnsi"/>
                <w:bCs/>
                <w:sz w:val="24"/>
                <w:szCs w:val="28"/>
              </w:rPr>
              <w:t xml:space="preserve">Look at the strengths and weaknesses of the PP strategy and make the necessary improvements </w:t>
            </w:r>
          </w:p>
        </w:tc>
      </w:tr>
      <w:tr w:rsidR="00844F0E" w:rsidRPr="00FC5081" w:rsidTr="00FB76F0">
        <w:tc>
          <w:tcPr>
            <w:tcW w:w="2405" w:type="dxa"/>
            <w:shd w:val="clear" w:color="auto" w:fill="DBE5F1" w:themeFill="accent1" w:themeFillTint="33"/>
            <w:vAlign w:val="center"/>
          </w:tcPr>
          <w:p w:rsidR="00844F0E" w:rsidRDefault="00844F0E" w:rsidP="00265C7E">
            <w:pPr>
              <w:tabs>
                <w:tab w:val="left" w:pos="837"/>
                <w:tab w:val="left" w:pos="838"/>
              </w:tabs>
              <w:rPr>
                <w:rFonts w:asciiTheme="minorHAnsi" w:hAnsiTheme="minorHAnsi" w:cstheme="minorHAnsi"/>
                <w:bCs/>
                <w:sz w:val="24"/>
                <w:szCs w:val="28"/>
              </w:rPr>
            </w:pPr>
            <w:r>
              <w:rPr>
                <w:rFonts w:asciiTheme="minorHAnsi" w:hAnsiTheme="minorHAnsi" w:cstheme="minorHAnsi"/>
                <w:bCs/>
                <w:sz w:val="24"/>
                <w:szCs w:val="28"/>
              </w:rPr>
              <w:t>Student voice</w:t>
            </w:r>
          </w:p>
        </w:tc>
        <w:tc>
          <w:tcPr>
            <w:tcW w:w="4253" w:type="dxa"/>
            <w:shd w:val="clear" w:color="auto" w:fill="DBE5F1" w:themeFill="accent1" w:themeFillTint="33"/>
            <w:vAlign w:val="center"/>
          </w:tcPr>
          <w:p w:rsidR="00844F0E" w:rsidRDefault="00844F0E" w:rsidP="00265C7E">
            <w:pPr>
              <w:tabs>
                <w:tab w:val="left" w:pos="837"/>
                <w:tab w:val="left" w:pos="838"/>
              </w:tabs>
              <w:rPr>
                <w:rFonts w:asciiTheme="minorHAnsi" w:hAnsiTheme="minorHAnsi" w:cstheme="minorHAnsi"/>
                <w:bCs/>
                <w:sz w:val="24"/>
                <w:szCs w:val="28"/>
              </w:rPr>
            </w:pPr>
            <w:r>
              <w:rPr>
                <w:rFonts w:asciiTheme="minorHAnsi" w:hAnsiTheme="minorHAnsi" w:cstheme="minorHAnsi"/>
                <w:bCs/>
                <w:sz w:val="24"/>
                <w:szCs w:val="28"/>
              </w:rPr>
              <w:t>Implement student voice prioritising Year 7 PP. Collate soft data and share with staff to establish positive relationships and identify possible barriers</w:t>
            </w:r>
          </w:p>
        </w:tc>
        <w:tc>
          <w:tcPr>
            <w:tcW w:w="2693" w:type="dxa"/>
            <w:vAlign w:val="center"/>
          </w:tcPr>
          <w:p w:rsidR="00844F0E" w:rsidRDefault="00844F0E" w:rsidP="00844F0E">
            <w:pPr>
              <w:rPr>
                <w:rFonts w:asciiTheme="minorHAnsi" w:hAnsiTheme="minorHAnsi" w:cstheme="minorHAnsi"/>
                <w:sz w:val="24"/>
                <w:szCs w:val="28"/>
              </w:rPr>
            </w:pPr>
            <w:r w:rsidRPr="00FC5081">
              <w:rPr>
                <w:rFonts w:asciiTheme="minorHAnsi" w:hAnsiTheme="minorHAnsi" w:cstheme="minorHAnsi"/>
                <w:sz w:val="24"/>
                <w:szCs w:val="28"/>
              </w:rPr>
              <w:t xml:space="preserve">Evidence that PP pupils and those with turbulent home situations are likely to have fallen further behind their peers during the school closure due to Covid-19 (EEF) </w:t>
            </w:r>
          </w:p>
        </w:tc>
        <w:tc>
          <w:tcPr>
            <w:tcW w:w="4678" w:type="dxa"/>
            <w:vAlign w:val="center"/>
          </w:tcPr>
          <w:p w:rsidR="00844F0E" w:rsidRDefault="00844F0E" w:rsidP="00265C7E">
            <w:pPr>
              <w:tabs>
                <w:tab w:val="left" w:pos="837"/>
                <w:tab w:val="left" w:pos="838"/>
              </w:tabs>
              <w:rPr>
                <w:rFonts w:asciiTheme="minorHAnsi" w:hAnsiTheme="minorHAnsi" w:cstheme="minorHAnsi"/>
                <w:bCs/>
                <w:sz w:val="24"/>
                <w:szCs w:val="28"/>
              </w:rPr>
            </w:pPr>
            <w:r>
              <w:rPr>
                <w:rFonts w:asciiTheme="minorHAnsi" w:hAnsiTheme="minorHAnsi" w:cstheme="minorHAnsi"/>
                <w:bCs/>
                <w:sz w:val="24"/>
                <w:szCs w:val="28"/>
              </w:rPr>
              <w:t>Review student responses with priority given to PP students.</w:t>
            </w:r>
          </w:p>
          <w:p w:rsidR="00844F0E" w:rsidRDefault="00844F0E" w:rsidP="00265C7E">
            <w:pPr>
              <w:tabs>
                <w:tab w:val="left" w:pos="837"/>
                <w:tab w:val="left" w:pos="838"/>
              </w:tabs>
              <w:rPr>
                <w:rFonts w:asciiTheme="minorHAnsi" w:hAnsiTheme="minorHAnsi" w:cstheme="minorHAnsi"/>
                <w:bCs/>
                <w:sz w:val="24"/>
                <w:szCs w:val="28"/>
              </w:rPr>
            </w:pPr>
            <w:r>
              <w:rPr>
                <w:rFonts w:asciiTheme="minorHAnsi" w:hAnsiTheme="minorHAnsi" w:cstheme="minorHAnsi"/>
                <w:bCs/>
                <w:sz w:val="24"/>
                <w:szCs w:val="28"/>
              </w:rPr>
              <w:t>Implement actions that are timely and effective.</w:t>
            </w:r>
          </w:p>
          <w:p w:rsidR="00844F0E" w:rsidRDefault="00844F0E" w:rsidP="00265C7E">
            <w:pPr>
              <w:tabs>
                <w:tab w:val="left" w:pos="837"/>
                <w:tab w:val="left" w:pos="838"/>
              </w:tabs>
              <w:rPr>
                <w:rFonts w:asciiTheme="minorHAnsi" w:hAnsiTheme="minorHAnsi" w:cstheme="minorHAnsi"/>
                <w:bCs/>
                <w:sz w:val="24"/>
                <w:szCs w:val="28"/>
              </w:rPr>
            </w:pPr>
            <w:r>
              <w:rPr>
                <w:rFonts w:asciiTheme="minorHAnsi" w:hAnsiTheme="minorHAnsi" w:cstheme="minorHAnsi"/>
                <w:bCs/>
                <w:sz w:val="24"/>
                <w:szCs w:val="28"/>
              </w:rPr>
              <w:t>Monitor and track progress.</w:t>
            </w:r>
          </w:p>
        </w:tc>
      </w:tr>
    </w:tbl>
    <w:p w:rsidR="00D848EC" w:rsidRDefault="00D848EC"/>
    <w:tbl>
      <w:tblPr>
        <w:tblStyle w:val="TableGrid"/>
        <w:tblW w:w="14613" w:type="dxa"/>
        <w:tblInd w:w="-289" w:type="dxa"/>
        <w:tblLook w:val="04A0" w:firstRow="1" w:lastRow="0" w:firstColumn="1" w:lastColumn="0" w:noHBand="0" w:noVBand="1"/>
      </w:tblPr>
      <w:tblGrid>
        <w:gridCol w:w="2694"/>
        <w:gridCol w:w="4110"/>
        <w:gridCol w:w="2836"/>
        <w:gridCol w:w="4961"/>
        <w:gridCol w:w="12"/>
      </w:tblGrid>
      <w:tr w:rsidR="00E04360" w:rsidRPr="00FC5081" w:rsidTr="00FC5081">
        <w:tc>
          <w:tcPr>
            <w:tcW w:w="14613" w:type="dxa"/>
            <w:gridSpan w:val="5"/>
            <w:shd w:val="clear" w:color="auto" w:fill="17365D" w:themeFill="text2" w:themeFillShade="BF"/>
          </w:tcPr>
          <w:p w:rsidR="00E04360" w:rsidRPr="00FC5081" w:rsidRDefault="00E04360" w:rsidP="00265C7E">
            <w:pPr>
              <w:tabs>
                <w:tab w:val="left" w:pos="837"/>
                <w:tab w:val="left" w:pos="838"/>
              </w:tabs>
              <w:rPr>
                <w:rFonts w:asciiTheme="minorHAnsi" w:hAnsiTheme="minorHAnsi" w:cstheme="minorHAnsi"/>
                <w:b/>
                <w:bCs/>
                <w:sz w:val="24"/>
                <w:szCs w:val="24"/>
              </w:rPr>
            </w:pPr>
            <w:r w:rsidRPr="005F2EFA">
              <w:rPr>
                <w:rFonts w:asciiTheme="minorHAnsi" w:hAnsiTheme="minorHAnsi" w:cstheme="minorHAnsi"/>
                <w:b/>
                <w:sz w:val="28"/>
                <w:szCs w:val="24"/>
              </w:rPr>
              <w:t>Academic Support</w:t>
            </w:r>
          </w:p>
        </w:tc>
      </w:tr>
      <w:tr w:rsidR="00D848EC" w:rsidRPr="00FC5081" w:rsidTr="00FC5081">
        <w:trPr>
          <w:gridAfter w:val="1"/>
          <w:wAfter w:w="12" w:type="dxa"/>
        </w:trPr>
        <w:tc>
          <w:tcPr>
            <w:tcW w:w="2694" w:type="dxa"/>
            <w:shd w:val="clear" w:color="auto" w:fill="DBE5F1" w:themeFill="accent1" w:themeFillTint="33"/>
          </w:tcPr>
          <w:p w:rsidR="00E04360" w:rsidRPr="00FC5081" w:rsidRDefault="00E04360" w:rsidP="00265C7E">
            <w:pPr>
              <w:tabs>
                <w:tab w:val="left" w:pos="837"/>
                <w:tab w:val="left" w:pos="838"/>
              </w:tabs>
              <w:rPr>
                <w:rFonts w:asciiTheme="minorHAnsi" w:hAnsiTheme="minorHAnsi" w:cstheme="minorHAnsi"/>
                <w:b/>
                <w:bCs/>
                <w:sz w:val="24"/>
                <w:szCs w:val="24"/>
              </w:rPr>
            </w:pPr>
            <w:r w:rsidRPr="00FC5081">
              <w:rPr>
                <w:rFonts w:asciiTheme="minorHAnsi" w:hAnsiTheme="minorHAnsi" w:cstheme="minorHAnsi"/>
                <w:b/>
                <w:sz w:val="24"/>
                <w:szCs w:val="24"/>
              </w:rPr>
              <w:t>Approach</w:t>
            </w:r>
          </w:p>
        </w:tc>
        <w:tc>
          <w:tcPr>
            <w:tcW w:w="4110" w:type="dxa"/>
            <w:shd w:val="clear" w:color="auto" w:fill="DBE5F1" w:themeFill="accent1" w:themeFillTint="33"/>
          </w:tcPr>
          <w:p w:rsidR="00E04360" w:rsidRPr="00FC5081" w:rsidRDefault="00E04360" w:rsidP="00265C7E">
            <w:pPr>
              <w:tabs>
                <w:tab w:val="left" w:pos="837"/>
                <w:tab w:val="left" w:pos="838"/>
              </w:tabs>
              <w:rPr>
                <w:rFonts w:asciiTheme="minorHAnsi" w:hAnsiTheme="minorHAnsi" w:cstheme="minorHAnsi"/>
                <w:b/>
                <w:bCs/>
                <w:sz w:val="24"/>
                <w:szCs w:val="24"/>
              </w:rPr>
            </w:pPr>
            <w:r w:rsidRPr="00FC5081">
              <w:rPr>
                <w:rFonts w:asciiTheme="minorHAnsi" w:hAnsiTheme="minorHAnsi" w:cstheme="minorHAnsi"/>
                <w:b/>
                <w:sz w:val="24"/>
                <w:szCs w:val="24"/>
              </w:rPr>
              <w:t>Objective</w:t>
            </w:r>
          </w:p>
        </w:tc>
        <w:tc>
          <w:tcPr>
            <w:tcW w:w="2836" w:type="dxa"/>
          </w:tcPr>
          <w:p w:rsidR="00E04360" w:rsidRPr="00FC5081" w:rsidRDefault="00E04360" w:rsidP="00265C7E">
            <w:pPr>
              <w:tabs>
                <w:tab w:val="left" w:pos="837"/>
                <w:tab w:val="left" w:pos="838"/>
              </w:tabs>
              <w:rPr>
                <w:rFonts w:asciiTheme="minorHAnsi" w:hAnsiTheme="minorHAnsi" w:cstheme="minorHAnsi"/>
                <w:b/>
                <w:bCs/>
                <w:sz w:val="24"/>
                <w:szCs w:val="24"/>
              </w:rPr>
            </w:pPr>
            <w:r w:rsidRPr="00FC5081">
              <w:rPr>
                <w:rFonts w:asciiTheme="minorHAnsi" w:hAnsiTheme="minorHAnsi" w:cstheme="minorHAnsi"/>
                <w:b/>
                <w:sz w:val="24"/>
                <w:szCs w:val="24"/>
              </w:rPr>
              <w:t>Evidence Base</w:t>
            </w:r>
          </w:p>
        </w:tc>
        <w:tc>
          <w:tcPr>
            <w:tcW w:w="4961" w:type="dxa"/>
          </w:tcPr>
          <w:p w:rsidR="00E04360" w:rsidRPr="00FC5081" w:rsidRDefault="00E04360" w:rsidP="00265C7E">
            <w:pPr>
              <w:tabs>
                <w:tab w:val="left" w:pos="837"/>
                <w:tab w:val="left" w:pos="838"/>
              </w:tabs>
              <w:rPr>
                <w:rFonts w:asciiTheme="minorHAnsi" w:hAnsiTheme="minorHAnsi" w:cstheme="minorHAnsi"/>
                <w:b/>
                <w:bCs/>
                <w:sz w:val="24"/>
                <w:szCs w:val="24"/>
              </w:rPr>
            </w:pPr>
            <w:r w:rsidRPr="00FC5081">
              <w:rPr>
                <w:rFonts w:asciiTheme="minorHAnsi" w:hAnsiTheme="minorHAnsi" w:cstheme="minorHAnsi"/>
                <w:b/>
                <w:sz w:val="24"/>
                <w:szCs w:val="24"/>
              </w:rPr>
              <w:t>Outcome</w:t>
            </w:r>
          </w:p>
        </w:tc>
      </w:tr>
      <w:tr w:rsidR="00FC5081" w:rsidRPr="00FC5081" w:rsidTr="009034EB">
        <w:trPr>
          <w:gridAfter w:val="1"/>
          <w:wAfter w:w="12" w:type="dxa"/>
          <w:trHeight w:val="1744"/>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5081" w:rsidRPr="00FC5081" w:rsidRDefault="00FC5081" w:rsidP="005F2EFA">
            <w:pPr>
              <w:tabs>
                <w:tab w:val="left" w:pos="837"/>
                <w:tab w:val="left" w:pos="838"/>
              </w:tabs>
              <w:rPr>
                <w:rFonts w:asciiTheme="minorHAnsi" w:hAnsiTheme="minorHAnsi" w:cstheme="minorHAnsi"/>
                <w:bCs/>
                <w:sz w:val="24"/>
                <w:szCs w:val="24"/>
              </w:rPr>
            </w:pPr>
            <w:r w:rsidRPr="00FC5081">
              <w:rPr>
                <w:rFonts w:asciiTheme="minorHAnsi" w:hAnsiTheme="minorHAnsi" w:cstheme="minorHAnsi"/>
                <w:sz w:val="24"/>
                <w:szCs w:val="24"/>
              </w:rPr>
              <w:t>Quality first teaching</w:t>
            </w:r>
          </w:p>
        </w:tc>
        <w:tc>
          <w:tcPr>
            <w:tcW w:w="41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5081" w:rsidRPr="00FC5081" w:rsidRDefault="00FC5081" w:rsidP="005F2EFA">
            <w:pPr>
              <w:tabs>
                <w:tab w:val="left" w:pos="838"/>
              </w:tabs>
              <w:rPr>
                <w:rFonts w:asciiTheme="minorHAnsi" w:hAnsiTheme="minorHAnsi" w:cstheme="minorHAnsi"/>
                <w:sz w:val="24"/>
                <w:szCs w:val="24"/>
              </w:rPr>
            </w:pPr>
            <w:r w:rsidRPr="00FC5081">
              <w:rPr>
                <w:rFonts w:asciiTheme="minorHAnsi" w:hAnsiTheme="minorHAnsi" w:cstheme="minorHAnsi"/>
                <w:sz w:val="24"/>
                <w:szCs w:val="24"/>
              </w:rPr>
              <w:t>Professional development for staff on teaching and learning, in particular retrieval and retention</w:t>
            </w:r>
          </w:p>
          <w:p w:rsidR="00FC5081" w:rsidRDefault="00FC5081" w:rsidP="005F2EFA">
            <w:pPr>
              <w:tabs>
                <w:tab w:val="left" w:pos="837"/>
                <w:tab w:val="left" w:pos="838"/>
              </w:tabs>
              <w:rPr>
                <w:rFonts w:asciiTheme="minorHAnsi" w:hAnsiTheme="minorHAnsi" w:cstheme="minorHAnsi"/>
                <w:sz w:val="24"/>
                <w:szCs w:val="24"/>
              </w:rPr>
            </w:pPr>
            <w:r w:rsidRPr="00FC5081">
              <w:rPr>
                <w:rFonts w:asciiTheme="minorHAnsi" w:hAnsiTheme="minorHAnsi" w:cstheme="minorHAnsi"/>
                <w:sz w:val="24"/>
                <w:szCs w:val="24"/>
              </w:rPr>
              <w:t>strategies and questioning techniques to ensure high quality provision.</w:t>
            </w:r>
          </w:p>
          <w:p w:rsidR="00844F0E" w:rsidRDefault="00844F0E" w:rsidP="005F2EFA">
            <w:pPr>
              <w:tabs>
                <w:tab w:val="left" w:pos="837"/>
                <w:tab w:val="left" w:pos="838"/>
              </w:tabs>
              <w:rPr>
                <w:rFonts w:asciiTheme="minorHAnsi" w:hAnsiTheme="minorHAnsi" w:cstheme="minorHAnsi"/>
                <w:sz w:val="24"/>
                <w:szCs w:val="24"/>
              </w:rPr>
            </w:pPr>
          </w:p>
          <w:p w:rsidR="00844F0E" w:rsidRDefault="00844F0E" w:rsidP="005F2EFA">
            <w:pPr>
              <w:tabs>
                <w:tab w:val="left" w:pos="837"/>
                <w:tab w:val="left" w:pos="838"/>
              </w:tabs>
              <w:rPr>
                <w:rFonts w:asciiTheme="minorHAnsi" w:hAnsiTheme="minorHAnsi" w:cstheme="minorHAnsi"/>
                <w:sz w:val="24"/>
                <w:szCs w:val="24"/>
              </w:rPr>
            </w:pPr>
            <w:r>
              <w:rPr>
                <w:rFonts w:asciiTheme="minorHAnsi" w:hAnsiTheme="minorHAnsi" w:cstheme="minorHAnsi"/>
                <w:sz w:val="24"/>
                <w:szCs w:val="24"/>
              </w:rPr>
              <w:t>Seating plans – students sat at the front where possible</w:t>
            </w:r>
          </w:p>
          <w:p w:rsidR="00844F0E" w:rsidRDefault="00844F0E" w:rsidP="005F2EFA">
            <w:pPr>
              <w:tabs>
                <w:tab w:val="left" w:pos="837"/>
                <w:tab w:val="left" w:pos="838"/>
              </w:tabs>
              <w:rPr>
                <w:rFonts w:asciiTheme="minorHAnsi" w:hAnsiTheme="minorHAnsi" w:cstheme="minorHAnsi"/>
                <w:sz w:val="24"/>
                <w:szCs w:val="24"/>
              </w:rPr>
            </w:pPr>
          </w:p>
          <w:p w:rsidR="00844F0E" w:rsidRPr="00FC5081" w:rsidRDefault="00844F0E" w:rsidP="005F2EFA">
            <w:pPr>
              <w:tabs>
                <w:tab w:val="left" w:pos="837"/>
                <w:tab w:val="left" w:pos="838"/>
              </w:tabs>
              <w:rPr>
                <w:rFonts w:asciiTheme="minorHAnsi" w:hAnsiTheme="minorHAnsi" w:cstheme="minorHAnsi"/>
                <w:b/>
                <w:bCs/>
                <w:sz w:val="24"/>
                <w:szCs w:val="24"/>
              </w:rPr>
            </w:pPr>
            <w:r>
              <w:rPr>
                <w:rFonts w:asciiTheme="minorHAnsi" w:hAnsiTheme="minorHAnsi" w:cstheme="minorHAnsi"/>
                <w:sz w:val="24"/>
                <w:szCs w:val="24"/>
              </w:rPr>
              <w:t>Feedback – prioritised for PP students</w:t>
            </w:r>
          </w:p>
        </w:tc>
        <w:tc>
          <w:tcPr>
            <w:tcW w:w="2836" w:type="dxa"/>
            <w:tcBorders>
              <w:top w:val="single" w:sz="4" w:space="0" w:color="auto"/>
              <w:left w:val="single" w:sz="4" w:space="0" w:color="auto"/>
              <w:bottom w:val="single" w:sz="4" w:space="0" w:color="auto"/>
              <w:right w:val="single" w:sz="4" w:space="0" w:color="auto"/>
            </w:tcBorders>
          </w:tcPr>
          <w:p w:rsidR="00FC5081" w:rsidRPr="005322BB" w:rsidRDefault="00FC5081" w:rsidP="005F2EFA">
            <w:pPr>
              <w:tabs>
                <w:tab w:val="left" w:pos="838"/>
                <w:tab w:val="left" w:pos="838"/>
              </w:tabs>
              <w:rPr>
                <w:rFonts w:asciiTheme="minorHAnsi" w:hAnsiTheme="minorHAnsi" w:cstheme="minorHAnsi"/>
                <w:sz w:val="24"/>
                <w:szCs w:val="24"/>
              </w:rPr>
            </w:pPr>
            <w:r w:rsidRPr="00FC5081">
              <w:rPr>
                <w:rFonts w:asciiTheme="minorHAnsi" w:hAnsiTheme="minorHAnsi" w:cstheme="minorHAnsi"/>
                <w:sz w:val="24"/>
                <w:szCs w:val="24"/>
              </w:rPr>
              <w:t>Evidence suggests that pupils make more progress in productive learning environments where they</w:t>
            </w:r>
            <w:r w:rsidR="005322BB">
              <w:rPr>
                <w:rFonts w:asciiTheme="minorHAnsi" w:hAnsiTheme="minorHAnsi" w:cstheme="minorHAnsi"/>
                <w:sz w:val="24"/>
                <w:szCs w:val="24"/>
              </w:rPr>
              <w:t xml:space="preserve"> are challenged and supported. </w:t>
            </w:r>
          </w:p>
        </w:tc>
        <w:tc>
          <w:tcPr>
            <w:tcW w:w="4961" w:type="dxa"/>
            <w:tcBorders>
              <w:top w:val="single" w:sz="4" w:space="0" w:color="auto"/>
              <w:left w:val="single" w:sz="4" w:space="0" w:color="auto"/>
              <w:bottom w:val="single" w:sz="4" w:space="0" w:color="auto"/>
              <w:right w:val="single" w:sz="4" w:space="0" w:color="auto"/>
            </w:tcBorders>
          </w:tcPr>
          <w:p w:rsidR="00FC5081" w:rsidRPr="00FC5081" w:rsidRDefault="00FC5081" w:rsidP="005F2EFA">
            <w:pPr>
              <w:tabs>
                <w:tab w:val="left" w:pos="838"/>
              </w:tabs>
              <w:rPr>
                <w:rFonts w:asciiTheme="minorHAnsi" w:hAnsiTheme="minorHAnsi" w:cstheme="minorHAnsi"/>
                <w:sz w:val="24"/>
                <w:szCs w:val="24"/>
              </w:rPr>
            </w:pPr>
            <w:r w:rsidRPr="00FC5081">
              <w:rPr>
                <w:rFonts w:asciiTheme="minorHAnsi" w:hAnsiTheme="minorHAnsi" w:cstheme="minorHAnsi"/>
                <w:sz w:val="24"/>
                <w:szCs w:val="24"/>
              </w:rPr>
              <w:t>QA process</w:t>
            </w:r>
          </w:p>
          <w:p w:rsidR="00FC5081" w:rsidRPr="00FC5081" w:rsidRDefault="00FC5081" w:rsidP="005F2EFA">
            <w:pPr>
              <w:tabs>
                <w:tab w:val="left" w:pos="838"/>
              </w:tabs>
              <w:rPr>
                <w:rFonts w:asciiTheme="minorHAnsi" w:hAnsiTheme="minorHAnsi" w:cstheme="minorHAnsi"/>
                <w:sz w:val="24"/>
                <w:szCs w:val="24"/>
              </w:rPr>
            </w:pPr>
            <w:r w:rsidRPr="00FC5081">
              <w:rPr>
                <w:rFonts w:asciiTheme="minorHAnsi" w:hAnsiTheme="minorHAnsi" w:cstheme="minorHAnsi"/>
                <w:sz w:val="24"/>
                <w:szCs w:val="24"/>
              </w:rPr>
              <w:t>Student interviews</w:t>
            </w:r>
          </w:p>
          <w:p w:rsidR="00FC5081" w:rsidRPr="00FC5081" w:rsidRDefault="00FC5081" w:rsidP="005F2EFA">
            <w:pPr>
              <w:tabs>
                <w:tab w:val="left" w:pos="837"/>
                <w:tab w:val="left" w:pos="838"/>
              </w:tabs>
              <w:rPr>
                <w:rFonts w:asciiTheme="minorHAnsi" w:hAnsiTheme="minorHAnsi" w:cstheme="minorHAnsi"/>
                <w:b/>
                <w:bCs/>
                <w:sz w:val="24"/>
                <w:szCs w:val="24"/>
              </w:rPr>
            </w:pPr>
          </w:p>
        </w:tc>
      </w:tr>
      <w:tr w:rsidR="00FC5081" w:rsidRPr="00FC5081" w:rsidTr="009034EB">
        <w:trPr>
          <w:gridAfter w:val="1"/>
          <w:wAfter w:w="12" w:type="dxa"/>
          <w:trHeight w:val="1811"/>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5081" w:rsidRPr="00FC5081" w:rsidRDefault="00FC5081" w:rsidP="005F2EFA">
            <w:pPr>
              <w:tabs>
                <w:tab w:val="left" w:pos="837"/>
                <w:tab w:val="left" w:pos="838"/>
              </w:tabs>
              <w:rPr>
                <w:rFonts w:asciiTheme="minorHAnsi" w:hAnsiTheme="minorHAnsi" w:cstheme="minorHAnsi"/>
                <w:sz w:val="24"/>
                <w:szCs w:val="24"/>
              </w:rPr>
            </w:pPr>
            <w:r w:rsidRPr="00FC5081">
              <w:rPr>
                <w:rFonts w:asciiTheme="minorHAnsi" w:hAnsiTheme="minorHAnsi" w:cstheme="minorHAnsi"/>
                <w:sz w:val="24"/>
                <w:szCs w:val="24"/>
              </w:rPr>
              <w:t>Curriculum provision</w:t>
            </w:r>
          </w:p>
        </w:tc>
        <w:tc>
          <w:tcPr>
            <w:tcW w:w="41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5081" w:rsidRPr="00FC5081" w:rsidRDefault="00FC5081" w:rsidP="005F2EFA">
            <w:pPr>
              <w:tabs>
                <w:tab w:val="left" w:pos="837"/>
                <w:tab w:val="left" w:pos="838"/>
              </w:tabs>
              <w:rPr>
                <w:rFonts w:asciiTheme="minorHAnsi" w:hAnsiTheme="minorHAnsi" w:cstheme="minorHAnsi"/>
                <w:sz w:val="24"/>
                <w:szCs w:val="24"/>
              </w:rPr>
            </w:pPr>
            <w:r w:rsidRPr="00FC5081">
              <w:rPr>
                <w:rFonts w:asciiTheme="minorHAnsi" w:hAnsiTheme="minorHAnsi" w:cstheme="minorHAnsi"/>
                <w:sz w:val="24"/>
                <w:szCs w:val="24"/>
              </w:rPr>
              <w:t>Develop each subject’s curriculum to ensure high quality provision, embedded retrieval and retention and access to culturally enriching experiences for disadvantaged students</w:t>
            </w:r>
            <w:r w:rsidR="00D226B3">
              <w:rPr>
                <w:rFonts w:asciiTheme="minorHAnsi" w:hAnsiTheme="minorHAnsi" w:cstheme="minorHAnsi"/>
                <w:sz w:val="24"/>
                <w:szCs w:val="24"/>
              </w:rPr>
              <w:t xml:space="preserve"> both inside and outside the classroom.</w:t>
            </w:r>
          </w:p>
        </w:tc>
        <w:tc>
          <w:tcPr>
            <w:tcW w:w="2836" w:type="dxa"/>
            <w:tcBorders>
              <w:top w:val="single" w:sz="4" w:space="0" w:color="auto"/>
              <w:left w:val="single" w:sz="4" w:space="0" w:color="auto"/>
              <w:bottom w:val="single" w:sz="4" w:space="0" w:color="auto"/>
              <w:right w:val="single" w:sz="4" w:space="0" w:color="auto"/>
            </w:tcBorders>
          </w:tcPr>
          <w:p w:rsidR="00FC5081" w:rsidRPr="00FC5081" w:rsidRDefault="00044F74" w:rsidP="00044F74">
            <w:pPr>
              <w:pStyle w:val="TableParagraph"/>
              <w:ind w:hanging="18"/>
              <w:rPr>
                <w:rFonts w:asciiTheme="minorHAnsi" w:hAnsiTheme="minorHAnsi" w:cstheme="minorHAnsi"/>
                <w:sz w:val="24"/>
                <w:szCs w:val="24"/>
              </w:rPr>
            </w:pPr>
            <w:r>
              <w:rPr>
                <w:rFonts w:asciiTheme="minorHAnsi" w:hAnsiTheme="minorHAnsi" w:cstheme="minorHAnsi"/>
                <w:sz w:val="24"/>
                <w:szCs w:val="24"/>
              </w:rPr>
              <w:t>EEF</w:t>
            </w:r>
            <w:proofErr w:type="gramStart"/>
            <w:r>
              <w:rPr>
                <w:rFonts w:asciiTheme="minorHAnsi" w:hAnsiTheme="minorHAnsi" w:cstheme="minorHAnsi"/>
                <w:sz w:val="24"/>
                <w:szCs w:val="24"/>
              </w:rPr>
              <w:t xml:space="preserve">- </w:t>
            </w:r>
            <w:r w:rsidR="007320EB" w:rsidRPr="007320EB">
              <w:rPr>
                <w:rFonts w:asciiTheme="minorHAnsi" w:hAnsiTheme="minorHAnsi" w:cstheme="minorHAnsi"/>
                <w:sz w:val="24"/>
                <w:szCs w:val="24"/>
                <w:lang w:val="en-US"/>
              </w:rPr>
              <w:t xml:space="preserve"> enriching</w:t>
            </w:r>
            <w:proofErr w:type="gramEnd"/>
            <w:r w:rsidR="007320EB" w:rsidRPr="007320EB">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education has intrinsic benefits and </w:t>
            </w:r>
            <w:r w:rsidR="007320EB" w:rsidRPr="007320EB">
              <w:rPr>
                <w:rFonts w:asciiTheme="minorHAnsi" w:hAnsiTheme="minorHAnsi" w:cstheme="minorHAnsi"/>
                <w:sz w:val="24"/>
                <w:szCs w:val="24"/>
                <w:lang w:val="en-US"/>
              </w:rPr>
              <w:t>all children, including those from disadvantaged backgrounds, deserve a well-rounded, culturally rich, education. </w:t>
            </w:r>
          </w:p>
        </w:tc>
        <w:tc>
          <w:tcPr>
            <w:tcW w:w="4961" w:type="dxa"/>
            <w:tcBorders>
              <w:top w:val="single" w:sz="4" w:space="0" w:color="auto"/>
              <w:left w:val="single" w:sz="4" w:space="0" w:color="auto"/>
              <w:bottom w:val="single" w:sz="4" w:space="0" w:color="auto"/>
              <w:right w:val="single" w:sz="4" w:space="0" w:color="auto"/>
            </w:tcBorders>
          </w:tcPr>
          <w:p w:rsidR="00FC5081" w:rsidRPr="00FC5081" w:rsidRDefault="00FC5081" w:rsidP="005F2EFA">
            <w:pPr>
              <w:tabs>
                <w:tab w:val="left" w:pos="838"/>
              </w:tabs>
              <w:rPr>
                <w:rFonts w:asciiTheme="minorHAnsi" w:hAnsiTheme="minorHAnsi" w:cstheme="minorHAnsi"/>
                <w:sz w:val="24"/>
                <w:szCs w:val="24"/>
              </w:rPr>
            </w:pPr>
            <w:r w:rsidRPr="00FC5081">
              <w:rPr>
                <w:rFonts w:asciiTheme="minorHAnsi" w:hAnsiTheme="minorHAnsi" w:cstheme="minorHAnsi"/>
                <w:sz w:val="24"/>
                <w:szCs w:val="24"/>
              </w:rPr>
              <w:t>QA process</w:t>
            </w:r>
          </w:p>
          <w:p w:rsidR="00FC5081" w:rsidRDefault="00FC5081" w:rsidP="005F2EFA">
            <w:pPr>
              <w:tabs>
                <w:tab w:val="left" w:pos="838"/>
              </w:tabs>
              <w:rPr>
                <w:rFonts w:asciiTheme="minorHAnsi" w:hAnsiTheme="minorHAnsi" w:cstheme="minorHAnsi"/>
                <w:sz w:val="24"/>
                <w:szCs w:val="24"/>
              </w:rPr>
            </w:pPr>
            <w:r w:rsidRPr="00FC5081">
              <w:rPr>
                <w:rFonts w:asciiTheme="minorHAnsi" w:hAnsiTheme="minorHAnsi" w:cstheme="minorHAnsi"/>
                <w:sz w:val="24"/>
                <w:szCs w:val="24"/>
              </w:rPr>
              <w:t>Student interviews</w:t>
            </w:r>
          </w:p>
          <w:p w:rsidR="00044F74" w:rsidRDefault="00044F74" w:rsidP="005F2EFA">
            <w:pPr>
              <w:tabs>
                <w:tab w:val="left" w:pos="838"/>
              </w:tabs>
              <w:rPr>
                <w:rFonts w:asciiTheme="minorHAnsi" w:hAnsiTheme="minorHAnsi" w:cstheme="minorHAnsi"/>
                <w:sz w:val="24"/>
                <w:szCs w:val="24"/>
              </w:rPr>
            </w:pPr>
            <w:r>
              <w:rPr>
                <w:rFonts w:asciiTheme="minorHAnsi" w:hAnsiTheme="minorHAnsi" w:cstheme="minorHAnsi"/>
                <w:sz w:val="24"/>
                <w:szCs w:val="24"/>
              </w:rPr>
              <w:t>Staff interviews</w:t>
            </w:r>
          </w:p>
          <w:p w:rsidR="00044F74" w:rsidRPr="00FC5081" w:rsidRDefault="00044F74" w:rsidP="005F2EFA">
            <w:pPr>
              <w:tabs>
                <w:tab w:val="left" w:pos="838"/>
              </w:tabs>
              <w:rPr>
                <w:rFonts w:asciiTheme="minorHAnsi" w:hAnsiTheme="minorHAnsi" w:cstheme="minorHAnsi"/>
                <w:sz w:val="24"/>
                <w:szCs w:val="24"/>
              </w:rPr>
            </w:pPr>
            <w:r>
              <w:rPr>
                <w:rFonts w:asciiTheme="minorHAnsi" w:hAnsiTheme="minorHAnsi" w:cstheme="minorHAnsi"/>
                <w:sz w:val="24"/>
                <w:szCs w:val="24"/>
              </w:rPr>
              <w:t>Lesson observations</w:t>
            </w:r>
          </w:p>
          <w:p w:rsidR="00FC5081" w:rsidRPr="00FC5081" w:rsidRDefault="00FC5081" w:rsidP="005F2EFA">
            <w:pPr>
              <w:pStyle w:val="TableParagraph"/>
              <w:ind w:left="0" w:right="337"/>
              <w:rPr>
                <w:rFonts w:asciiTheme="minorHAnsi" w:hAnsiTheme="minorHAnsi" w:cstheme="minorHAnsi"/>
                <w:sz w:val="24"/>
                <w:szCs w:val="24"/>
              </w:rPr>
            </w:pPr>
          </w:p>
        </w:tc>
      </w:tr>
      <w:tr w:rsidR="00FC5081" w:rsidRPr="00FC5081" w:rsidTr="009034EB">
        <w:trPr>
          <w:gridAfter w:val="1"/>
          <w:wAfter w:w="12" w:type="dxa"/>
          <w:trHeight w:val="1413"/>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5081" w:rsidRPr="00FC5081" w:rsidRDefault="00FC5081" w:rsidP="005F2EFA">
            <w:pPr>
              <w:tabs>
                <w:tab w:val="left" w:pos="837"/>
                <w:tab w:val="left" w:pos="838"/>
              </w:tabs>
              <w:rPr>
                <w:rFonts w:asciiTheme="minorHAnsi" w:hAnsiTheme="minorHAnsi" w:cstheme="minorHAnsi"/>
                <w:sz w:val="24"/>
                <w:szCs w:val="24"/>
              </w:rPr>
            </w:pPr>
            <w:r w:rsidRPr="00FC5081">
              <w:rPr>
                <w:rFonts w:asciiTheme="minorHAnsi" w:hAnsiTheme="minorHAnsi" w:cstheme="minorHAnsi"/>
                <w:sz w:val="24"/>
                <w:szCs w:val="24"/>
              </w:rPr>
              <w:t>After school, Easter break and half-term Year 11 examination preparation</w:t>
            </w:r>
          </w:p>
        </w:tc>
        <w:tc>
          <w:tcPr>
            <w:tcW w:w="41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5081" w:rsidRPr="00FC5081" w:rsidRDefault="00FC5081" w:rsidP="005F2EFA">
            <w:pPr>
              <w:tabs>
                <w:tab w:val="left" w:pos="837"/>
                <w:tab w:val="left" w:pos="838"/>
              </w:tabs>
              <w:rPr>
                <w:rFonts w:asciiTheme="minorHAnsi" w:hAnsiTheme="minorHAnsi" w:cstheme="minorHAnsi"/>
                <w:sz w:val="24"/>
                <w:szCs w:val="24"/>
              </w:rPr>
            </w:pPr>
            <w:r w:rsidRPr="00FC5081">
              <w:rPr>
                <w:rFonts w:asciiTheme="minorHAnsi" w:hAnsiTheme="minorHAnsi" w:cstheme="minorHAnsi"/>
                <w:sz w:val="24"/>
                <w:szCs w:val="24"/>
              </w:rPr>
              <w:t>Ensuring focused differentiated preparation for PP students in after-school sessions during the run-up to exams</w:t>
            </w:r>
          </w:p>
        </w:tc>
        <w:tc>
          <w:tcPr>
            <w:tcW w:w="2836" w:type="dxa"/>
            <w:tcBorders>
              <w:top w:val="single" w:sz="4" w:space="0" w:color="auto"/>
              <w:left w:val="single" w:sz="4" w:space="0" w:color="auto"/>
              <w:bottom w:val="single" w:sz="4" w:space="0" w:color="auto"/>
              <w:right w:val="single" w:sz="4" w:space="0" w:color="auto"/>
            </w:tcBorders>
          </w:tcPr>
          <w:p w:rsidR="00FC5081" w:rsidRPr="00FC5081" w:rsidRDefault="00FC5081" w:rsidP="005F2EFA">
            <w:pPr>
              <w:pStyle w:val="TableParagraph"/>
              <w:ind w:hanging="18"/>
              <w:rPr>
                <w:rFonts w:asciiTheme="minorHAnsi" w:hAnsiTheme="minorHAnsi" w:cstheme="minorHAnsi"/>
                <w:sz w:val="24"/>
                <w:szCs w:val="24"/>
              </w:rPr>
            </w:pPr>
            <w:r w:rsidRPr="00FC5081">
              <w:rPr>
                <w:rFonts w:asciiTheme="minorHAnsi" w:hAnsiTheme="minorHAnsi" w:cstheme="minorHAnsi"/>
                <w:sz w:val="24"/>
                <w:szCs w:val="24"/>
              </w:rPr>
              <w:t>Previous successful interventions. EEF – one-to-one, small group</w:t>
            </w:r>
          </w:p>
        </w:tc>
        <w:tc>
          <w:tcPr>
            <w:tcW w:w="4961" w:type="dxa"/>
            <w:tcBorders>
              <w:top w:val="single" w:sz="4" w:space="0" w:color="auto"/>
              <w:left w:val="single" w:sz="4" w:space="0" w:color="auto"/>
              <w:bottom w:val="single" w:sz="4" w:space="0" w:color="auto"/>
              <w:right w:val="single" w:sz="4" w:space="0" w:color="auto"/>
            </w:tcBorders>
          </w:tcPr>
          <w:p w:rsidR="00FC5081" w:rsidRPr="00FC5081" w:rsidRDefault="00FC5081" w:rsidP="005F2EFA">
            <w:pPr>
              <w:tabs>
                <w:tab w:val="left" w:pos="838"/>
              </w:tabs>
              <w:rPr>
                <w:rFonts w:asciiTheme="minorHAnsi" w:hAnsiTheme="minorHAnsi" w:cstheme="minorHAnsi"/>
                <w:sz w:val="24"/>
                <w:szCs w:val="24"/>
              </w:rPr>
            </w:pPr>
            <w:r w:rsidRPr="00FC5081">
              <w:rPr>
                <w:rFonts w:asciiTheme="minorHAnsi" w:hAnsiTheme="minorHAnsi" w:cstheme="minorHAnsi"/>
                <w:sz w:val="24"/>
                <w:szCs w:val="24"/>
              </w:rPr>
              <w:t>Period 6</w:t>
            </w:r>
          </w:p>
          <w:p w:rsidR="00FC5081" w:rsidRPr="00FC5081" w:rsidRDefault="00FC5081" w:rsidP="005F2EFA">
            <w:pPr>
              <w:tabs>
                <w:tab w:val="left" w:pos="838"/>
              </w:tabs>
              <w:rPr>
                <w:rFonts w:asciiTheme="minorHAnsi" w:hAnsiTheme="minorHAnsi" w:cstheme="minorHAnsi"/>
                <w:sz w:val="24"/>
                <w:szCs w:val="24"/>
              </w:rPr>
            </w:pPr>
            <w:r w:rsidRPr="00FC5081">
              <w:rPr>
                <w:rFonts w:asciiTheme="minorHAnsi" w:hAnsiTheme="minorHAnsi" w:cstheme="minorHAnsi"/>
                <w:sz w:val="24"/>
                <w:szCs w:val="24"/>
              </w:rPr>
              <w:t>Remote interventions</w:t>
            </w:r>
          </w:p>
          <w:p w:rsidR="00FC5081" w:rsidRPr="00FC5081" w:rsidRDefault="00FC5081" w:rsidP="005F2EFA">
            <w:pPr>
              <w:pStyle w:val="TableParagraph"/>
              <w:ind w:left="0" w:right="337"/>
              <w:rPr>
                <w:rFonts w:asciiTheme="minorHAnsi" w:hAnsiTheme="minorHAnsi" w:cstheme="minorHAnsi"/>
                <w:sz w:val="24"/>
                <w:szCs w:val="24"/>
              </w:rPr>
            </w:pPr>
            <w:r w:rsidRPr="00FC5081">
              <w:rPr>
                <w:rFonts w:asciiTheme="minorHAnsi" w:hAnsiTheme="minorHAnsi" w:cstheme="minorHAnsi"/>
                <w:sz w:val="24"/>
                <w:szCs w:val="24"/>
              </w:rPr>
              <w:t>Teacher tutor</w:t>
            </w:r>
          </w:p>
        </w:tc>
      </w:tr>
      <w:tr w:rsidR="00FC5081" w:rsidRPr="00FC5081" w:rsidTr="009034EB">
        <w:trPr>
          <w:gridAfter w:val="1"/>
          <w:wAfter w:w="12" w:type="dxa"/>
          <w:trHeight w:val="837"/>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5081" w:rsidRPr="00FC5081" w:rsidRDefault="00FC5081" w:rsidP="005F2EFA">
            <w:pPr>
              <w:tabs>
                <w:tab w:val="left" w:pos="837"/>
                <w:tab w:val="left" w:pos="838"/>
              </w:tabs>
              <w:rPr>
                <w:rFonts w:asciiTheme="minorHAnsi" w:hAnsiTheme="minorHAnsi" w:cstheme="minorHAnsi"/>
                <w:sz w:val="24"/>
                <w:szCs w:val="24"/>
              </w:rPr>
            </w:pPr>
            <w:r w:rsidRPr="00FC5081">
              <w:rPr>
                <w:rFonts w:asciiTheme="minorHAnsi" w:hAnsiTheme="minorHAnsi" w:cstheme="minorHAnsi"/>
                <w:sz w:val="24"/>
                <w:szCs w:val="24"/>
              </w:rPr>
              <w:t>Technical support for practical lessons</w:t>
            </w:r>
          </w:p>
        </w:tc>
        <w:tc>
          <w:tcPr>
            <w:tcW w:w="41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5081" w:rsidRPr="00FC5081" w:rsidRDefault="00FC5081" w:rsidP="005F2EFA">
            <w:pPr>
              <w:tabs>
                <w:tab w:val="left" w:pos="837"/>
                <w:tab w:val="left" w:pos="838"/>
              </w:tabs>
              <w:rPr>
                <w:rFonts w:asciiTheme="minorHAnsi" w:hAnsiTheme="minorHAnsi" w:cstheme="minorHAnsi"/>
                <w:sz w:val="24"/>
                <w:szCs w:val="24"/>
              </w:rPr>
            </w:pPr>
            <w:r w:rsidRPr="00FC5081">
              <w:rPr>
                <w:rFonts w:asciiTheme="minorHAnsi" w:hAnsiTheme="minorHAnsi" w:cstheme="minorHAnsi"/>
                <w:sz w:val="24"/>
                <w:szCs w:val="24"/>
              </w:rPr>
              <w:t>Providing technical support for PP students in art and technology lessons</w:t>
            </w:r>
          </w:p>
        </w:tc>
        <w:tc>
          <w:tcPr>
            <w:tcW w:w="2836" w:type="dxa"/>
            <w:tcBorders>
              <w:top w:val="single" w:sz="4" w:space="0" w:color="auto"/>
              <w:left w:val="single" w:sz="4" w:space="0" w:color="auto"/>
              <w:bottom w:val="single" w:sz="4" w:space="0" w:color="auto"/>
              <w:right w:val="single" w:sz="4" w:space="0" w:color="auto"/>
            </w:tcBorders>
          </w:tcPr>
          <w:p w:rsidR="00FC5081" w:rsidRPr="00FC5081" w:rsidRDefault="00044F74" w:rsidP="005F2EFA">
            <w:pPr>
              <w:pStyle w:val="TableParagraph"/>
              <w:ind w:hanging="18"/>
              <w:rPr>
                <w:rFonts w:asciiTheme="minorHAnsi" w:hAnsiTheme="minorHAnsi" w:cstheme="minorHAnsi"/>
                <w:sz w:val="24"/>
                <w:szCs w:val="24"/>
              </w:rPr>
            </w:pPr>
            <w:r>
              <w:rPr>
                <w:rFonts w:asciiTheme="minorHAnsi" w:hAnsiTheme="minorHAnsi" w:cstheme="minorHAnsi"/>
                <w:sz w:val="24"/>
                <w:szCs w:val="24"/>
              </w:rPr>
              <w:t>EEF – improve the quality of provision by effectively deploying school’s resources</w:t>
            </w:r>
          </w:p>
        </w:tc>
        <w:tc>
          <w:tcPr>
            <w:tcW w:w="4961" w:type="dxa"/>
            <w:tcBorders>
              <w:top w:val="single" w:sz="4" w:space="0" w:color="auto"/>
              <w:left w:val="single" w:sz="4" w:space="0" w:color="auto"/>
              <w:bottom w:val="single" w:sz="4" w:space="0" w:color="auto"/>
              <w:right w:val="single" w:sz="4" w:space="0" w:color="auto"/>
            </w:tcBorders>
          </w:tcPr>
          <w:p w:rsidR="00FC5081" w:rsidRPr="00FC5081" w:rsidRDefault="00044F74" w:rsidP="005F2EFA">
            <w:pPr>
              <w:pStyle w:val="TableParagraph"/>
              <w:ind w:left="0" w:right="337"/>
              <w:rPr>
                <w:rFonts w:asciiTheme="minorHAnsi" w:hAnsiTheme="minorHAnsi" w:cstheme="minorHAnsi"/>
                <w:sz w:val="24"/>
                <w:szCs w:val="24"/>
              </w:rPr>
            </w:pPr>
            <w:r>
              <w:rPr>
                <w:rFonts w:asciiTheme="minorHAnsi" w:hAnsiTheme="minorHAnsi" w:cstheme="minorHAnsi"/>
                <w:sz w:val="24"/>
                <w:szCs w:val="24"/>
              </w:rPr>
              <w:t>One-to-one support</w:t>
            </w:r>
          </w:p>
        </w:tc>
      </w:tr>
      <w:tr w:rsidR="00FC5081" w:rsidRPr="00FC5081" w:rsidTr="00FC5081">
        <w:trPr>
          <w:gridAfter w:val="1"/>
          <w:wAfter w:w="12" w:type="dxa"/>
          <w:trHeight w:val="1126"/>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5081" w:rsidRPr="00FC5081" w:rsidRDefault="00FC5081" w:rsidP="005F2EFA">
            <w:pPr>
              <w:pStyle w:val="TableParagraph"/>
              <w:ind w:left="33" w:right="377"/>
              <w:rPr>
                <w:rFonts w:asciiTheme="minorHAnsi" w:hAnsiTheme="minorHAnsi" w:cstheme="minorHAnsi"/>
                <w:sz w:val="24"/>
                <w:szCs w:val="24"/>
              </w:rPr>
            </w:pPr>
            <w:r w:rsidRPr="00FC5081">
              <w:rPr>
                <w:rFonts w:asciiTheme="minorHAnsi" w:hAnsiTheme="minorHAnsi" w:cstheme="minorHAnsi"/>
                <w:sz w:val="24"/>
                <w:szCs w:val="24"/>
              </w:rPr>
              <w:t xml:space="preserve">Daily TA support for PP students </w:t>
            </w:r>
          </w:p>
        </w:tc>
        <w:tc>
          <w:tcPr>
            <w:tcW w:w="41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5081" w:rsidRPr="00FC5081" w:rsidRDefault="00FC5081" w:rsidP="005F2EFA">
            <w:pPr>
              <w:pStyle w:val="TableParagraph"/>
              <w:ind w:left="0" w:right="144"/>
              <w:jc w:val="both"/>
              <w:rPr>
                <w:rFonts w:asciiTheme="minorHAnsi" w:hAnsiTheme="minorHAnsi" w:cstheme="minorHAnsi"/>
                <w:sz w:val="24"/>
                <w:szCs w:val="24"/>
              </w:rPr>
            </w:pPr>
            <w:r w:rsidRPr="00FC5081">
              <w:rPr>
                <w:rFonts w:asciiTheme="minorHAnsi" w:hAnsiTheme="minorHAnsi" w:cstheme="minorHAnsi"/>
                <w:sz w:val="24"/>
                <w:szCs w:val="24"/>
              </w:rPr>
              <w:t>PP students are supported and re-focused in lessons.</w:t>
            </w:r>
          </w:p>
        </w:tc>
        <w:tc>
          <w:tcPr>
            <w:tcW w:w="2836" w:type="dxa"/>
            <w:tcBorders>
              <w:top w:val="single" w:sz="4" w:space="0" w:color="auto"/>
              <w:left w:val="single" w:sz="4" w:space="0" w:color="auto"/>
              <w:bottom w:val="single" w:sz="4" w:space="0" w:color="auto"/>
              <w:right w:val="single" w:sz="4" w:space="0" w:color="auto"/>
            </w:tcBorders>
          </w:tcPr>
          <w:p w:rsidR="00FC5081" w:rsidRPr="00FC5081" w:rsidRDefault="00FC5081" w:rsidP="005F2EFA">
            <w:pPr>
              <w:pStyle w:val="TableParagraph"/>
              <w:ind w:right="218"/>
              <w:rPr>
                <w:rFonts w:asciiTheme="minorHAnsi" w:eastAsia="Times New Roman" w:hAnsiTheme="minorHAnsi" w:cstheme="minorHAnsi"/>
                <w:sz w:val="24"/>
                <w:szCs w:val="24"/>
              </w:rPr>
            </w:pPr>
            <w:r w:rsidRPr="00FC5081">
              <w:rPr>
                <w:rFonts w:asciiTheme="minorHAnsi" w:hAnsiTheme="minorHAnsi" w:cstheme="minorHAnsi"/>
                <w:sz w:val="24"/>
                <w:szCs w:val="24"/>
              </w:rPr>
              <w:t xml:space="preserve">EEF - Teaching assistants (low impact for high cost, but </w:t>
            </w:r>
            <w:r w:rsidRPr="00FC5081">
              <w:rPr>
                <w:rFonts w:asciiTheme="minorHAnsi" w:hAnsiTheme="minorHAnsi" w:cstheme="minorHAnsi"/>
                <w:sz w:val="24"/>
                <w:szCs w:val="24"/>
                <w:shd w:val="clear" w:color="auto" w:fill="FFFFFF"/>
              </w:rPr>
              <w:t xml:space="preserve">where, ‘TAs support individual pupils or small groups, which on average </w:t>
            </w:r>
            <w:r w:rsidRPr="00FC5081">
              <w:rPr>
                <w:rFonts w:asciiTheme="minorHAnsi" w:hAnsiTheme="minorHAnsi" w:cstheme="minorHAnsi"/>
                <w:sz w:val="24"/>
                <w:szCs w:val="24"/>
              </w:rPr>
              <w:t>show</w:t>
            </w:r>
            <w:r w:rsidRPr="00FC5081">
              <w:rPr>
                <w:rFonts w:asciiTheme="minorHAnsi" w:hAnsiTheme="minorHAnsi" w:cstheme="minorHAnsi"/>
                <w:sz w:val="24"/>
                <w:szCs w:val="24"/>
                <w:shd w:val="clear" w:color="auto" w:fill="FFFFFF"/>
              </w:rPr>
              <w:t xml:space="preserve"> moderate positive benefits’)</w:t>
            </w:r>
          </w:p>
          <w:p w:rsidR="00FC5081" w:rsidRPr="00FC5081" w:rsidRDefault="00FC5081" w:rsidP="005F2EFA">
            <w:pPr>
              <w:pStyle w:val="TableParagraph"/>
              <w:ind w:left="0"/>
              <w:rPr>
                <w:rFonts w:asciiTheme="minorHAnsi" w:hAnsiTheme="minorHAnsi" w:cstheme="minorHAnsi"/>
                <w:sz w:val="24"/>
                <w:szCs w:val="24"/>
              </w:rPr>
            </w:pPr>
          </w:p>
        </w:tc>
        <w:tc>
          <w:tcPr>
            <w:tcW w:w="4961" w:type="dxa"/>
            <w:tcBorders>
              <w:top w:val="single" w:sz="4" w:space="0" w:color="auto"/>
              <w:left w:val="single" w:sz="4" w:space="0" w:color="auto"/>
              <w:bottom w:val="single" w:sz="4" w:space="0" w:color="auto"/>
              <w:right w:val="single" w:sz="4" w:space="0" w:color="auto"/>
            </w:tcBorders>
          </w:tcPr>
          <w:p w:rsidR="00FC5081" w:rsidRPr="00FC5081" w:rsidRDefault="007C1320" w:rsidP="005F2EFA">
            <w:pPr>
              <w:rPr>
                <w:rFonts w:asciiTheme="minorHAnsi" w:eastAsia="Adobe Ming Std L" w:hAnsiTheme="minorHAnsi" w:cstheme="minorHAnsi"/>
                <w:b/>
                <w:color w:val="17365D" w:themeColor="text2" w:themeShade="BF"/>
                <w:sz w:val="24"/>
                <w:szCs w:val="24"/>
              </w:rPr>
            </w:pPr>
            <w:r w:rsidRPr="005F2EFA">
              <w:rPr>
                <w:rFonts w:asciiTheme="minorHAnsi" w:hAnsiTheme="minorHAnsi" w:cstheme="minorHAnsi"/>
                <w:sz w:val="24"/>
                <w:szCs w:val="24"/>
              </w:rPr>
              <w:t>One to one</w:t>
            </w:r>
            <w:r>
              <w:rPr>
                <w:rFonts w:asciiTheme="minorHAnsi" w:hAnsiTheme="minorHAnsi" w:cstheme="minorHAnsi"/>
                <w:sz w:val="24"/>
                <w:szCs w:val="24"/>
              </w:rPr>
              <w:t xml:space="preserve"> support </w:t>
            </w:r>
          </w:p>
        </w:tc>
      </w:tr>
    </w:tbl>
    <w:p w:rsidR="009C0106" w:rsidRDefault="009C0106"/>
    <w:p w:rsidR="00FB76F0" w:rsidRDefault="00FB76F0"/>
    <w:tbl>
      <w:tblPr>
        <w:tblStyle w:val="TableGrid"/>
        <w:tblW w:w="14601" w:type="dxa"/>
        <w:tblInd w:w="-289" w:type="dxa"/>
        <w:tblLook w:val="04A0" w:firstRow="1" w:lastRow="0" w:firstColumn="1" w:lastColumn="0" w:noHBand="0" w:noVBand="1"/>
      </w:tblPr>
      <w:tblGrid>
        <w:gridCol w:w="2694"/>
        <w:gridCol w:w="4111"/>
        <w:gridCol w:w="2835"/>
        <w:gridCol w:w="4961"/>
      </w:tblGrid>
      <w:tr w:rsidR="005322BB" w:rsidRPr="005F2EFA" w:rsidTr="005322BB">
        <w:tc>
          <w:tcPr>
            <w:tcW w:w="14601" w:type="dxa"/>
            <w:gridSpan w:val="4"/>
            <w:shd w:val="clear" w:color="auto" w:fill="17365D" w:themeFill="text2" w:themeFillShade="BF"/>
          </w:tcPr>
          <w:p w:rsidR="005322BB" w:rsidRPr="005F2EFA" w:rsidRDefault="005322BB" w:rsidP="00160F9B">
            <w:pPr>
              <w:rPr>
                <w:rFonts w:asciiTheme="minorHAnsi" w:hAnsiTheme="minorHAnsi" w:cstheme="minorHAnsi"/>
                <w:b/>
                <w:sz w:val="24"/>
                <w:szCs w:val="24"/>
              </w:rPr>
            </w:pPr>
            <w:r w:rsidRPr="005F2EFA">
              <w:rPr>
                <w:rFonts w:asciiTheme="minorHAnsi" w:hAnsiTheme="minorHAnsi" w:cstheme="minorHAnsi"/>
                <w:b/>
                <w:sz w:val="28"/>
                <w:szCs w:val="24"/>
              </w:rPr>
              <w:t>Equal access, material barriers and aspirations</w:t>
            </w:r>
          </w:p>
        </w:tc>
      </w:tr>
      <w:tr w:rsidR="005322BB" w:rsidRPr="005F2EFA" w:rsidTr="005322BB">
        <w:tc>
          <w:tcPr>
            <w:tcW w:w="2694" w:type="dxa"/>
            <w:shd w:val="clear" w:color="auto" w:fill="DBE5F1" w:themeFill="accent1" w:themeFillTint="33"/>
          </w:tcPr>
          <w:p w:rsidR="005322BB" w:rsidRPr="005F2EFA" w:rsidRDefault="005322BB" w:rsidP="00DA4918">
            <w:pPr>
              <w:tabs>
                <w:tab w:val="left" w:pos="837"/>
                <w:tab w:val="left" w:pos="838"/>
              </w:tabs>
              <w:rPr>
                <w:rFonts w:asciiTheme="minorHAnsi" w:hAnsiTheme="minorHAnsi" w:cstheme="minorHAnsi"/>
                <w:b/>
                <w:bCs/>
                <w:sz w:val="24"/>
                <w:szCs w:val="24"/>
              </w:rPr>
            </w:pPr>
            <w:r w:rsidRPr="005F2EFA">
              <w:rPr>
                <w:rFonts w:asciiTheme="minorHAnsi" w:hAnsiTheme="minorHAnsi" w:cstheme="minorHAnsi"/>
                <w:b/>
                <w:sz w:val="24"/>
                <w:szCs w:val="24"/>
              </w:rPr>
              <w:t>Approach</w:t>
            </w:r>
          </w:p>
        </w:tc>
        <w:tc>
          <w:tcPr>
            <w:tcW w:w="4111" w:type="dxa"/>
            <w:shd w:val="clear" w:color="auto" w:fill="DBE5F1" w:themeFill="accent1" w:themeFillTint="33"/>
          </w:tcPr>
          <w:p w:rsidR="005322BB" w:rsidRPr="005F2EFA" w:rsidRDefault="005322BB" w:rsidP="00DA4918">
            <w:pPr>
              <w:tabs>
                <w:tab w:val="left" w:pos="837"/>
                <w:tab w:val="left" w:pos="838"/>
              </w:tabs>
              <w:rPr>
                <w:rFonts w:asciiTheme="minorHAnsi" w:hAnsiTheme="minorHAnsi" w:cstheme="minorHAnsi"/>
                <w:b/>
                <w:bCs/>
                <w:sz w:val="24"/>
                <w:szCs w:val="24"/>
              </w:rPr>
            </w:pPr>
            <w:r w:rsidRPr="005F2EFA">
              <w:rPr>
                <w:rFonts w:asciiTheme="minorHAnsi" w:hAnsiTheme="minorHAnsi" w:cstheme="minorHAnsi"/>
                <w:b/>
                <w:sz w:val="24"/>
                <w:szCs w:val="24"/>
              </w:rPr>
              <w:t>Objective</w:t>
            </w:r>
          </w:p>
        </w:tc>
        <w:tc>
          <w:tcPr>
            <w:tcW w:w="2835" w:type="dxa"/>
          </w:tcPr>
          <w:p w:rsidR="005322BB" w:rsidRPr="005F2EFA" w:rsidRDefault="005322BB" w:rsidP="00DA4918">
            <w:pPr>
              <w:tabs>
                <w:tab w:val="left" w:pos="837"/>
                <w:tab w:val="left" w:pos="838"/>
              </w:tabs>
              <w:rPr>
                <w:rFonts w:asciiTheme="minorHAnsi" w:hAnsiTheme="minorHAnsi" w:cstheme="minorHAnsi"/>
                <w:b/>
                <w:bCs/>
                <w:sz w:val="24"/>
                <w:szCs w:val="24"/>
              </w:rPr>
            </w:pPr>
            <w:r w:rsidRPr="005F2EFA">
              <w:rPr>
                <w:rFonts w:asciiTheme="minorHAnsi" w:hAnsiTheme="minorHAnsi" w:cstheme="minorHAnsi"/>
                <w:b/>
                <w:sz w:val="24"/>
                <w:szCs w:val="24"/>
              </w:rPr>
              <w:t>Evidence Base</w:t>
            </w:r>
          </w:p>
        </w:tc>
        <w:tc>
          <w:tcPr>
            <w:tcW w:w="4961" w:type="dxa"/>
          </w:tcPr>
          <w:p w:rsidR="005322BB" w:rsidRPr="005F2EFA" w:rsidRDefault="005322BB" w:rsidP="00DA4918">
            <w:pPr>
              <w:tabs>
                <w:tab w:val="left" w:pos="837"/>
                <w:tab w:val="left" w:pos="838"/>
              </w:tabs>
              <w:rPr>
                <w:rFonts w:asciiTheme="minorHAnsi" w:hAnsiTheme="minorHAnsi" w:cstheme="minorHAnsi"/>
                <w:b/>
                <w:bCs/>
                <w:sz w:val="24"/>
                <w:szCs w:val="24"/>
              </w:rPr>
            </w:pPr>
            <w:r w:rsidRPr="005F2EFA">
              <w:rPr>
                <w:rFonts w:asciiTheme="minorHAnsi" w:hAnsiTheme="minorHAnsi" w:cstheme="minorHAnsi"/>
                <w:b/>
                <w:sz w:val="24"/>
                <w:szCs w:val="24"/>
              </w:rPr>
              <w:t>Outcome</w:t>
            </w:r>
          </w:p>
        </w:tc>
      </w:tr>
      <w:tr w:rsidR="005322BB" w:rsidRPr="005F2EFA" w:rsidTr="005322BB">
        <w:trPr>
          <w:trHeight w:val="1692"/>
        </w:trPr>
        <w:tc>
          <w:tcPr>
            <w:tcW w:w="2694" w:type="dxa"/>
            <w:shd w:val="clear" w:color="auto" w:fill="DBE5F1" w:themeFill="accent1" w:themeFillTint="33"/>
          </w:tcPr>
          <w:p w:rsidR="005322BB" w:rsidRPr="005F2EFA" w:rsidRDefault="005322BB" w:rsidP="005F2EFA">
            <w:pPr>
              <w:pStyle w:val="TableParagraph"/>
              <w:ind w:left="0"/>
              <w:rPr>
                <w:rFonts w:asciiTheme="minorHAnsi" w:hAnsiTheme="minorHAnsi" w:cstheme="minorHAnsi"/>
                <w:sz w:val="24"/>
                <w:szCs w:val="24"/>
              </w:rPr>
            </w:pPr>
            <w:r w:rsidRPr="005F2EFA">
              <w:rPr>
                <w:rFonts w:asciiTheme="minorHAnsi" w:hAnsiTheme="minorHAnsi" w:cstheme="minorHAnsi"/>
                <w:sz w:val="24"/>
                <w:szCs w:val="24"/>
              </w:rPr>
              <w:t>Students who are</w:t>
            </w:r>
          </w:p>
          <w:p w:rsidR="005322BB" w:rsidRPr="005F2EFA" w:rsidRDefault="005322BB" w:rsidP="005F2EFA">
            <w:pPr>
              <w:pStyle w:val="TableParagraph"/>
              <w:ind w:left="0"/>
              <w:rPr>
                <w:rFonts w:asciiTheme="minorHAnsi" w:hAnsiTheme="minorHAnsi" w:cstheme="minorHAnsi"/>
                <w:sz w:val="24"/>
                <w:szCs w:val="24"/>
              </w:rPr>
            </w:pPr>
            <w:r w:rsidRPr="005F2EFA">
              <w:rPr>
                <w:rFonts w:asciiTheme="minorHAnsi" w:hAnsiTheme="minorHAnsi" w:cstheme="minorHAnsi"/>
                <w:sz w:val="24"/>
                <w:szCs w:val="24"/>
              </w:rPr>
              <w:t>below expected</w:t>
            </w:r>
          </w:p>
          <w:p w:rsidR="005322BB" w:rsidRPr="005F2EFA" w:rsidRDefault="005322BB" w:rsidP="005F2EFA">
            <w:pPr>
              <w:pStyle w:val="TableParagraph"/>
              <w:ind w:left="0"/>
              <w:rPr>
                <w:rFonts w:asciiTheme="minorHAnsi" w:hAnsiTheme="minorHAnsi" w:cstheme="minorHAnsi"/>
                <w:sz w:val="24"/>
                <w:szCs w:val="24"/>
              </w:rPr>
            </w:pPr>
            <w:r w:rsidRPr="005F2EFA">
              <w:rPr>
                <w:rFonts w:asciiTheme="minorHAnsi" w:hAnsiTheme="minorHAnsi" w:cstheme="minorHAnsi"/>
                <w:sz w:val="24"/>
                <w:szCs w:val="24"/>
              </w:rPr>
              <w:t>progress receive</w:t>
            </w:r>
          </w:p>
          <w:p w:rsidR="005322BB" w:rsidRPr="005F2EFA" w:rsidRDefault="005322BB" w:rsidP="005F2EFA">
            <w:pPr>
              <w:tabs>
                <w:tab w:val="left" w:pos="837"/>
                <w:tab w:val="left" w:pos="838"/>
              </w:tabs>
              <w:rPr>
                <w:rFonts w:asciiTheme="minorHAnsi" w:hAnsiTheme="minorHAnsi" w:cstheme="minorHAnsi"/>
                <w:bCs/>
                <w:sz w:val="24"/>
                <w:szCs w:val="24"/>
              </w:rPr>
            </w:pPr>
            <w:r w:rsidRPr="005F2EFA">
              <w:rPr>
                <w:rFonts w:asciiTheme="minorHAnsi" w:hAnsiTheme="minorHAnsi" w:cstheme="minorHAnsi"/>
                <w:sz w:val="24"/>
                <w:szCs w:val="24"/>
              </w:rPr>
              <w:t>additional resources to accelerate their progress</w:t>
            </w:r>
          </w:p>
        </w:tc>
        <w:tc>
          <w:tcPr>
            <w:tcW w:w="4111" w:type="dxa"/>
            <w:shd w:val="clear" w:color="auto" w:fill="DBE5F1" w:themeFill="accent1" w:themeFillTint="33"/>
          </w:tcPr>
          <w:p w:rsidR="005322BB" w:rsidRPr="005F2EFA" w:rsidRDefault="005322BB" w:rsidP="005F2EFA">
            <w:pPr>
              <w:tabs>
                <w:tab w:val="left" w:pos="837"/>
                <w:tab w:val="left" w:pos="838"/>
              </w:tabs>
              <w:rPr>
                <w:rFonts w:asciiTheme="minorHAnsi" w:hAnsiTheme="minorHAnsi" w:cstheme="minorHAnsi"/>
                <w:bCs/>
                <w:sz w:val="24"/>
                <w:szCs w:val="24"/>
              </w:rPr>
            </w:pPr>
            <w:r w:rsidRPr="005F2EFA">
              <w:rPr>
                <w:rFonts w:asciiTheme="minorHAnsi" w:hAnsiTheme="minorHAnsi" w:cstheme="minorHAnsi"/>
                <w:sz w:val="24"/>
                <w:szCs w:val="24"/>
              </w:rPr>
              <w:t>Students have access to resources to enable their independent study of their subjects, and can prepare effectively for their crucial examinations, thus supporting meta-cognitive approaches.</w:t>
            </w:r>
          </w:p>
        </w:tc>
        <w:tc>
          <w:tcPr>
            <w:tcW w:w="2835" w:type="dxa"/>
          </w:tcPr>
          <w:p w:rsidR="005322BB" w:rsidRPr="005F2EFA" w:rsidRDefault="005322BB" w:rsidP="005F2EFA">
            <w:pPr>
              <w:tabs>
                <w:tab w:val="left" w:pos="837"/>
                <w:tab w:val="left" w:pos="838"/>
              </w:tabs>
              <w:ind w:left="103" w:right="284" w:hanging="18"/>
              <w:rPr>
                <w:rFonts w:asciiTheme="minorHAnsi" w:hAnsiTheme="minorHAnsi" w:cstheme="minorHAnsi"/>
                <w:bCs/>
                <w:sz w:val="24"/>
                <w:szCs w:val="24"/>
              </w:rPr>
            </w:pPr>
            <w:r w:rsidRPr="005F2EFA">
              <w:rPr>
                <w:rFonts w:asciiTheme="minorHAnsi" w:hAnsiTheme="minorHAnsi" w:cstheme="minorHAnsi"/>
                <w:sz w:val="24"/>
                <w:szCs w:val="24"/>
              </w:rPr>
              <w:t>EEF – meta-cognition and self-regulation</w:t>
            </w:r>
          </w:p>
        </w:tc>
        <w:tc>
          <w:tcPr>
            <w:tcW w:w="4961" w:type="dxa"/>
          </w:tcPr>
          <w:p w:rsidR="005322BB" w:rsidRPr="005F2EFA" w:rsidRDefault="005322BB" w:rsidP="005F2EFA">
            <w:pPr>
              <w:tabs>
                <w:tab w:val="left" w:pos="837"/>
                <w:tab w:val="left" w:pos="838"/>
              </w:tabs>
              <w:rPr>
                <w:rFonts w:asciiTheme="minorHAnsi" w:hAnsiTheme="minorHAnsi" w:cstheme="minorHAnsi"/>
                <w:bCs/>
                <w:sz w:val="24"/>
                <w:szCs w:val="24"/>
              </w:rPr>
            </w:pPr>
            <w:r w:rsidRPr="005F2EFA">
              <w:rPr>
                <w:rFonts w:asciiTheme="minorHAnsi" w:hAnsiTheme="minorHAnsi" w:cstheme="minorHAnsi"/>
                <w:sz w:val="24"/>
                <w:szCs w:val="24"/>
              </w:rPr>
              <w:t>One to one interviews based on revision strategies</w:t>
            </w:r>
          </w:p>
        </w:tc>
      </w:tr>
      <w:tr w:rsidR="005322BB" w:rsidRPr="005F2EFA" w:rsidTr="005322BB">
        <w:trPr>
          <w:trHeight w:val="1692"/>
        </w:trPr>
        <w:tc>
          <w:tcPr>
            <w:tcW w:w="2694" w:type="dxa"/>
            <w:shd w:val="clear" w:color="auto" w:fill="DBE5F1" w:themeFill="accent1" w:themeFillTint="33"/>
          </w:tcPr>
          <w:p w:rsidR="005322BB" w:rsidRPr="005F2EFA" w:rsidRDefault="005322BB" w:rsidP="005F2EFA">
            <w:pPr>
              <w:tabs>
                <w:tab w:val="left" w:pos="837"/>
                <w:tab w:val="left" w:pos="838"/>
              </w:tabs>
              <w:rPr>
                <w:rFonts w:asciiTheme="minorHAnsi" w:hAnsiTheme="minorHAnsi" w:cstheme="minorHAnsi"/>
                <w:sz w:val="24"/>
                <w:szCs w:val="24"/>
              </w:rPr>
            </w:pPr>
            <w:r w:rsidRPr="005F2EFA">
              <w:rPr>
                <w:rFonts w:asciiTheme="minorHAnsi" w:hAnsiTheme="minorHAnsi" w:cstheme="minorHAnsi"/>
                <w:sz w:val="24"/>
                <w:szCs w:val="24"/>
              </w:rPr>
              <w:t xml:space="preserve">Other resources and materials </w:t>
            </w:r>
          </w:p>
        </w:tc>
        <w:tc>
          <w:tcPr>
            <w:tcW w:w="4111" w:type="dxa"/>
            <w:shd w:val="clear" w:color="auto" w:fill="DBE5F1" w:themeFill="accent1" w:themeFillTint="33"/>
          </w:tcPr>
          <w:p w:rsidR="005322BB" w:rsidRPr="005F2EFA" w:rsidRDefault="005322BB" w:rsidP="005F2EFA">
            <w:pPr>
              <w:tabs>
                <w:tab w:val="left" w:pos="837"/>
                <w:tab w:val="left" w:pos="838"/>
              </w:tabs>
              <w:rPr>
                <w:rFonts w:asciiTheme="minorHAnsi" w:hAnsiTheme="minorHAnsi" w:cstheme="minorHAnsi"/>
                <w:sz w:val="24"/>
                <w:szCs w:val="24"/>
              </w:rPr>
            </w:pPr>
            <w:r w:rsidRPr="005F2EFA">
              <w:rPr>
                <w:rFonts w:asciiTheme="minorHAnsi" w:hAnsiTheme="minorHAnsi" w:cstheme="minorHAnsi"/>
                <w:sz w:val="24"/>
                <w:szCs w:val="24"/>
              </w:rPr>
              <w:t>To ensure that students who are disadvantaged are not disadvantaged further through lack of books, stationery, calculators, resources for practical subjects or uniforms</w:t>
            </w:r>
          </w:p>
        </w:tc>
        <w:tc>
          <w:tcPr>
            <w:tcW w:w="2835" w:type="dxa"/>
          </w:tcPr>
          <w:p w:rsidR="005322BB" w:rsidRDefault="00044F74" w:rsidP="005F2EFA">
            <w:pPr>
              <w:tabs>
                <w:tab w:val="left" w:pos="837"/>
                <w:tab w:val="left" w:pos="838"/>
              </w:tabs>
              <w:ind w:left="103" w:right="284" w:hanging="18"/>
              <w:rPr>
                <w:rFonts w:asciiTheme="minorHAnsi" w:hAnsiTheme="minorHAnsi" w:cstheme="minorHAnsi"/>
                <w:sz w:val="24"/>
                <w:szCs w:val="24"/>
              </w:rPr>
            </w:pPr>
            <w:r>
              <w:rPr>
                <w:rFonts w:asciiTheme="minorHAnsi" w:hAnsiTheme="minorHAnsi" w:cstheme="minorHAnsi"/>
                <w:sz w:val="24"/>
                <w:szCs w:val="24"/>
              </w:rPr>
              <w:t xml:space="preserve">Equity and equitable learning environment </w:t>
            </w:r>
          </w:p>
          <w:p w:rsidR="00044F74" w:rsidRPr="005F2EFA" w:rsidRDefault="00044F74" w:rsidP="005F2EFA">
            <w:pPr>
              <w:tabs>
                <w:tab w:val="left" w:pos="837"/>
                <w:tab w:val="left" w:pos="838"/>
              </w:tabs>
              <w:ind w:left="103" w:right="284" w:hanging="18"/>
              <w:rPr>
                <w:rFonts w:asciiTheme="minorHAnsi" w:hAnsiTheme="minorHAnsi" w:cstheme="minorHAnsi"/>
                <w:sz w:val="24"/>
                <w:szCs w:val="24"/>
              </w:rPr>
            </w:pPr>
            <w:r>
              <w:rPr>
                <w:rFonts w:asciiTheme="minorHAnsi" w:hAnsiTheme="minorHAnsi" w:cstheme="minorHAnsi"/>
                <w:sz w:val="24"/>
                <w:szCs w:val="24"/>
              </w:rPr>
              <w:t>Internal students interviews</w:t>
            </w:r>
          </w:p>
        </w:tc>
        <w:tc>
          <w:tcPr>
            <w:tcW w:w="4961" w:type="dxa"/>
          </w:tcPr>
          <w:p w:rsidR="005322BB" w:rsidRPr="00044F74" w:rsidRDefault="005322BB" w:rsidP="005F2EFA">
            <w:pPr>
              <w:tabs>
                <w:tab w:val="left" w:pos="837"/>
                <w:tab w:val="left" w:pos="838"/>
              </w:tabs>
              <w:rPr>
                <w:rFonts w:asciiTheme="minorHAnsi" w:hAnsiTheme="minorHAnsi" w:cstheme="minorHAnsi"/>
                <w:sz w:val="24"/>
                <w:szCs w:val="24"/>
              </w:rPr>
            </w:pPr>
            <w:r w:rsidRPr="00044F74">
              <w:rPr>
                <w:rFonts w:asciiTheme="minorHAnsi" w:hAnsiTheme="minorHAnsi" w:cstheme="minorHAnsi"/>
                <w:sz w:val="24"/>
                <w:szCs w:val="24"/>
              </w:rPr>
              <w:t xml:space="preserve"> </w:t>
            </w:r>
            <w:r w:rsidR="00044F74" w:rsidRPr="00044F74">
              <w:rPr>
                <w:rFonts w:asciiTheme="minorHAnsi" w:hAnsiTheme="minorHAnsi" w:cstheme="minorHAnsi"/>
                <w:sz w:val="24"/>
                <w:szCs w:val="24"/>
              </w:rPr>
              <w:t>PP attainment improves and internal gap decreases</w:t>
            </w:r>
          </w:p>
          <w:p w:rsidR="00044F74" w:rsidRPr="00044F74" w:rsidRDefault="00044F74" w:rsidP="005F2EFA">
            <w:pPr>
              <w:tabs>
                <w:tab w:val="left" w:pos="837"/>
                <w:tab w:val="left" w:pos="838"/>
              </w:tabs>
              <w:rPr>
                <w:rFonts w:asciiTheme="minorHAnsi" w:hAnsiTheme="minorHAnsi" w:cstheme="minorHAnsi"/>
                <w:sz w:val="24"/>
                <w:szCs w:val="24"/>
              </w:rPr>
            </w:pPr>
          </w:p>
        </w:tc>
      </w:tr>
      <w:tr w:rsidR="005322BB" w:rsidRPr="005F2EFA" w:rsidTr="005322BB">
        <w:trPr>
          <w:trHeight w:val="417"/>
        </w:trPr>
        <w:tc>
          <w:tcPr>
            <w:tcW w:w="2694" w:type="dxa"/>
            <w:shd w:val="clear" w:color="auto" w:fill="DBE5F1" w:themeFill="accent1" w:themeFillTint="33"/>
          </w:tcPr>
          <w:p w:rsidR="005322BB" w:rsidRPr="005F2EFA" w:rsidRDefault="005322BB" w:rsidP="005F2EFA">
            <w:pPr>
              <w:tabs>
                <w:tab w:val="left" w:pos="837"/>
                <w:tab w:val="left" w:pos="838"/>
              </w:tabs>
              <w:rPr>
                <w:rFonts w:asciiTheme="minorHAnsi" w:hAnsiTheme="minorHAnsi" w:cstheme="minorHAnsi"/>
                <w:bCs/>
                <w:sz w:val="24"/>
                <w:szCs w:val="24"/>
              </w:rPr>
            </w:pPr>
            <w:r w:rsidRPr="005F2EFA">
              <w:rPr>
                <w:rFonts w:asciiTheme="minorHAnsi" w:hAnsiTheme="minorHAnsi" w:cstheme="minorHAnsi"/>
                <w:sz w:val="24"/>
                <w:szCs w:val="24"/>
              </w:rPr>
              <w:t>Food, water and stationery during the exam period</w:t>
            </w:r>
          </w:p>
        </w:tc>
        <w:tc>
          <w:tcPr>
            <w:tcW w:w="4111" w:type="dxa"/>
            <w:shd w:val="clear" w:color="auto" w:fill="DBE5F1" w:themeFill="accent1" w:themeFillTint="33"/>
          </w:tcPr>
          <w:p w:rsidR="005322BB" w:rsidRPr="005F2EFA" w:rsidRDefault="005322BB" w:rsidP="005F2EFA">
            <w:pPr>
              <w:tabs>
                <w:tab w:val="left" w:pos="837"/>
                <w:tab w:val="left" w:pos="838"/>
              </w:tabs>
              <w:rPr>
                <w:rFonts w:asciiTheme="minorHAnsi" w:hAnsiTheme="minorHAnsi" w:cstheme="minorHAnsi"/>
                <w:bCs/>
                <w:sz w:val="24"/>
                <w:szCs w:val="24"/>
              </w:rPr>
            </w:pPr>
            <w:r w:rsidRPr="005F2EFA">
              <w:rPr>
                <w:rFonts w:asciiTheme="minorHAnsi" w:hAnsiTheme="minorHAnsi" w:cstheme="minorHAnsi"/>
                <w:sz w:val="24"/>
                <w:szCs w:val="24"/>
              </w:rPr>
              <w:t>PP students, whom internal evidence suggests often miss out on breakfast are supplied with food and drink before their exams. Exam stationery and calculators are also made available</w:t>
            </w:r>
          </w:p>
        </w:tc>
        <w:tc>
          <w:tcPr>
            <w:tcW w:w="2835" w:type="dxa"/>
          </w:tcPr>
          <w:p w:rsidR="005322BB" w:rsidRPr="005F2EFA" w:rsidRDefault="005322BB" w:rsidP="005F2EFA">
            <w:pPr>
              <w:tabs>
                <w:tab w:val="left" w:pos="837"/>
                <w:tab w:val="left" w:pos="838"/>
              </w:tabs>
              <w:ind w:left="103" w:right="284" w:hanging="18"/>
              <w:rPr>
                <w:rFonts w:asciiTheme="minorHAnsi" w:hAnsiTheme="minorHAnsi" w:cstheme="minorHAnsi"/>
                <w:sz w:val="24"/>
                <w:szCs w:val="24"/>
              </w:rPr>
            </w:pPr>
            <w:r w:rsidRPr="005F2EFA">
              <w:rPr>
                <w:rFonts w:asciiTheme="minorHAnsi" w:hAnsiTheme="minorHAnsi" w:cstheme="minorHAnsi"/>
                <w:sz w:val="24"/>
                <w:szCs w:val="24"/>
              </w:rPr>
              <w:t>Internal student mentoring interviews</w:t>
            </w:r>
          </w:p>
        </w:tc>
        <w:tc>
          <w:tcPr>
            <w:tcW w:w="4961" w:type="dxa"/>
          </w:tcPr>
          <w:p w:rsidR="005322BB" w:rsidRPr="00044F74" w:rsidRDefault="00044F74" w:rsidP="005F2EFA">
            <w:pPr>
              <w:pStyle w:val="TableParagraph"/>
              <w:ind w:left="423" w:right="268" w:hanging="323"/>
              <w:rPr>
                <w:rFonts w:asciiTheme="minorHAnsi" w:eastAsia="Adobe Ming Std L" w:hAnsiTheme="minorHAnsi" w:cstheme="minorHAnsi"/>
                <w:sz w:val="24"/>
                <w:szCs w:val="24"/>
              </w:rPr>
            </w:pPr>
            <w:r w:rsidRPr="00044F74">
              <w:rPr>
                <w:rFonts w:asciiTheme="minorHAnsi" w:eastAsia="Adobe Ming Std L" w:hAnsiTheme="minorHAnsi" w:cstheme="minorHAnsi"/>
                <w:sz w:val="24"/>
                <w:szCs w:val="24"/>
              </w:rPr>
              <w:t>P</w:t>
            </w:r>
            <w:r>
              <w:rPr>
                <w:rFonts w:asciiTheme="minorHAnsi" w:eastAsia="Adobe Ming Std L" w:hAnsiTheme="minorHAnsi" w:cstheme="minorHAnsi"/>
                <w:sz w:val="24"/>
                <w:szCs w:val="24"/>
              </w:rPr>
              <w:t>P students are not disadvantaged.</w:t>
            </w:r>
          </w:p>
        </w:tc>
      </w:tr>
      <w:tr w:rsidR="005322BB" w:rsidRPr="005F2EFA" w:rsidTr="005F2EFA">
        <w:trPr>
          <w:trHeight w:val="1267"/>
        </w:trPr>
        <w:tc>
          <w:tcPr>
            <w:tcW w:w="2694" w:type="dxa"/>
            <w:shd w:val="clear" w:color="auto" w:fill="DBE5F1" w:themeFill="accent1" w:themeFillTint="33"/>
          </w:tcPr>
          <w:p w:rsidR="005322BB" w:rsidRPr="005F2EFA" w:rsidRDefault="005322BB" w:rsidP="005F2EFA">
            <w:pPr>
              <w:tabs>
                <w:tab w:val="left" w:pos="837"/>
                <w:tab w:val="left" w:pos="838"/>
              </w:tabs>
              <w:rPr>
                <w:rFonts w:asciiTheme="minorHAnsi" w:hAnsiTheme="minorHAnsi" w:cstheme="minorHAnsi"/>
                <w:bCs/>
                <w:sz w:val="24"/>
                <w:szCs w:val="24"/>
              </w:rPr>
            </w:pPr>
            <w:r w:rsidRPr="005F2EFA">
              <w:rPr>
                <w:rFonts w:asciiTheme="minorHAnsi" w:hAnsiTheme="minorHAnsi" w:cstheme="minorHAnsi"/>
                <w:sz w:val="24"/>
                <w:szCs w:val="24"/>
              </w:rPr>
              <w:t>Separate examination room for students who find it difficult to focus in main hall</w:t>
            </w:r>
          </w:p>
        </w:tc>
        <w:tc>
          <w:tcPr>
            <w:tcW w:w="4111" w:type="dxa"/>
            <w:shd w:val="clear" w:color="auto" w:fill="DBE5F1" w:themeFill="accent1" w:themeFillTint="33"/>
          </w:tcPr>
          <w:p w:rsidR="005322BB" w:rsidRPr="005F2EFA" w:rsidRDefault="005322BB" w:rsidP="005F2EFA">
            <w:pPr>
              <w:tabs>
                <w:tab w:val="left" w:pos="837"/>
                <w:tab w:val="left" w:pos="838"/>
              </w:tabs>
              <w:rPr>
                <w:rFonts w:asciiTheme="minorHAnsi" w:hAnsiTheme="minorHAnsi" w:cstheme="minorHAnsi"/>
                <w:bCs/>
                <w:sz w:val="24"/>
                <w:szCs w:val="24"/>
              </w:rPr>
            </w:pPr>
            <w:r w:rsidRPr="005F2EFA">
              <w:rPr>
                <w:rFonts w:asciiTheme="minorHAnsi" w:hAnsiTheme="minorHAnsi" w:cstheme="minorHAnsi"/>
                <w:sz w:val="24"/>
                <w:szCs w:val="24"/>
              </w:rPr>
              <w:t>To ensure that they are not disadvantaged by taking their exams in an uncongenial setting</w:t>
            </w:r>
          </w:p>
        </w:tc>
        <w:tc>
          <w:tcPr>
            <w:tcW w:w="2835" w:type="dxa"/>
          </w:tcPr>
          <w:p w:rsidR="005322BB" w:rsidRPr="005F2EFA" w:rsidRDefault="005322BB" w:rsidP="005F2EFA">
            <w:pPr>
              <w:tabs>
                <w:tab w:val="left" w:pos="837"/>
                <w:tab w:val="left" w:pos="838"/>
              </w:tabs>
              <w:ind w:left="103" w:right="284" w:hanging="18"/>
              <w:rPr>
                <w:rFonts w:asciiTheme="minorHAnsi" w:hAnsiTheme="minorHAnsi" w:cstheme="minorHAnsi"/>
                <w:sz w:val="24"/>
                <w:szCs w:val="24"/>
              </w:rPr>
            </w:pPr>
            <w:r w:rsidRPr="005F2EFA">
              <w:rPr>
                <w:rFonts w:asciiTheme="minorHAnsi" w:hAnsiTheme="minorHAnsi" w:cstheme="minorHAnsi"/>
                <w:sz w:val="24"/>
                <w:szCs w:val="24"/>
              </w:rPr>
              <w:t>Internal student mentoring interviews and observation of students during mocks</w:t>
            </w:r>
          </w:p>
        </w:tc>
        <w:tc>
          <w:tcPr>
            <w:tcW w:w="4961" w:type="dxa"/>
          </w:tcPr>
          <w:p w:rsidR="005322BB" w:rsidRPr="005F2EFA" w:rsidRDefault="00044F74" w:rsidP="005F2EFA">
            <w:pPr>
              <w:pStyle w:val="TableParagraph"/>
              <w:ind w:left="0" w:right="129"/>
              <w:rPr>
                <w:rFonts w:asciiTheme="minorHAnsi" w:hAnsiTheme="minorHAnsi" w:cstheme="minorHAnsi"/>
                <w:sz w:val="24"/>
                <w:szCs w:val="24"/>
              </w:rPr>
            </w:pPr>
            <w:r>
              <w:rPr>
                <w:rFonts w:asciiTheme="minorHAnsi" w:hAnsiTheme="minorHAnsi" w:cstheme="minorHAnsi"/>
                <w:sz w:val="24"/>
                <w:szCs w:val="24"/>
              </w:rPr>
              <w:t>Implement optimum environment for identified PP students.</w:t>
            </w:r>
          </w:p>
        </w:tc>
      </w:tr>
      <w:tr w:rsidR="005322BB" w:rsidRPr="005F2EFA" w:rsidTr="005F2EFA">
        <w:trPr>
          <w:trHeight w:val="1412"/>
        </w:trPr>
        <w:tc>
          <w:tcPr>
            <w:tcW w:w="2694" w:type="dxa"/>
            <w:shd w:val="clear" w:color="auto" w:fill="DBE5F1" w:themeFill="accent1" w:themeFillTint="33"/>
          </w:tcPr>
          <w:p w:rsidR="005322BB" w:rsidRPr="005F2EFA" w:rsidRDefault="00E67738" w:rsidP="00E67738">
            <w:pPr>
              <w:tabs>
                <w:tab w:val="left" w:pos="837"/>
                <w:tab w:val="left" w:pos="838"/>
              </w:tabs>
              <w:rPr>
                <w:rFonts w:asciiTheme="minorHAnsi" w:hAnsiTheme="minorHAnsi" w:cstheme="minorHAnsi"/>
                <w:bCs/>
                <w:sz w:val="24"/>
                <w:szCs w:val="24"/>
              </w:rPr>
            </w:pPr>
            <w:r>
              <w:rPr>
                <w:rFonts w:asciiTheme="minorHAnsi" w:hAnsiTheme="minorHAnsi" w:cstheme="minorHAnsi"/>
                <w:sz w:val="24"/>
                <w:szCs w:val="24"/>
              </w:rPr>
              <w:t xml:space="preserve">Curriculum leader of music </w:t>
            </w:r>
            <w:r w:rsidR="005322BB" w:rsidRPr="005F2EFA">
              <w:rPr>
                <w:rFonts w:asciiTheme="minorHAnsi" w:hAnsiTheme="minorHAnsi" w:cstheme="minorHAnsi"/>
                <w:sz w:val="24"/>
                <w:szCs w:val="24"/>
              </w:rPr>
              <w:t>given curriculum time to provide enrichment for PP students</w:t>
            </w:r>
            <w:r>
              <w:rPr>
                <w:rFonts w:asciiTheme="minorHAnsi" w:hAnsiTheme="minorHAnsi" w:cstheme="minorHAnsi"/>
                <w:sz w:val="24"/>
                <w:szCs w:val="24"/>
              </w:rPr>
              <w:t xml:space="preserve"> in Year 7</w:t>
            </w:r>
          </w:p>
        </w:tc>
        <w:tc>
          <w:tcPr>
            <w:tcW w:w="4111" w:type="dxa"/>
            <w:shd w:val="clear" w:color="auto" w:fill="DBE5F1" w:themeFill="accent1" w:themeFillTint="33"/>
          </w:tcPr>
          <w:p w:rsidR="005322BB" w:rsidRPr="005F2EFA" w:rsidRDefault="005322BB" w:rsidP="005F2EFA">
            <w:pPr>
              <w:tabs>
                <w:tab w:val="left" w:pos="837"/>
                <w:tab w:val="left" w:pos="838"/>
              </w:tabs>
              <w:rPr>
                <w:rFonts w:asciiTheme="minorHAnsi" w:hAnsiTheme="minorHAnsi" w:cstheme="minorHAnsi"/>
                <w:bCs/>
                <w:sz w:val="24"/>
                <w:szCs w:val="24"/>
              </w:rPr>
            </w:pPr>
            <w:r w:rsidRPr="005F2EFA">
              <w:rPr>
                <w:rFonts w:asciiTheme="minorHAnsi" w:hAnsiTheme="minorHAnsi" w:cstheme="minorHAnsi"/>
                <w:sz w:val="24"/>
                <w:szCs w:val="24"/>
              </w:rPr>
              <w:t>To ensure PP students are not disadvantaged by providing additional opportunities t</w:t>
            </w:r>
            <w:r w:rsidR="00E67738">
              <w:rPr>
                <w:rFonts w:asciiTheme="minorHAnsi" w:hAnsiTheme="minorHAnsi" w:cstheme="minorHAnsi"/>
                <w:sz w:val="24"/>
                <w:szCs w:val="24"/>
              </w:rPr>
              <w:t>o engage in musical experiences</w:t>
            </w:r>
          </w:p>
        </w:tc>
        <w:tc>
          <w:tcPr>
            <w:tcW w:w="2835" w:type="dxa"/>
          </w:tcPr>
          <w:p w:rsidR="005322BB" w:rsidRPr="005F2EFA" w:rsidRDefault="005322BB" w:rsidP="005F2EFA">
            <w:pPr>
              <w:tabs>
                <w:tab w:val="left" w:pos="838"/>
              </w:tabs>
              <w:rPr>
                <w:rFonts w:asciiTheme="minorHAnsi" w:hAnsiTheme="minorHAnsi" w:cstheme="minorHAnsi"/>
                <w:sz w:val="24"/>
                <w:szCs w:val="24"/>
              </w:rPr>
            </w:pPr>
            <w:r w:rsidRPr="005F2EFA">
              <w:rPr>
                <w:rFonts w:asciiTheme="minorHAnsi" w:hAnsiTheme="minorHAnsi" w:cstheme="minorHAnsi"/>
                <w:sz w:val="24"/>
                <w:szCs w:val="24"/>
              </w:rPr>
              <w:t xml:space="preserve">To </w:t>
            </w:r>
            <w:r w:rsidR="00E67738">
              <w:rPr>
                <w:rFonts w:asciiTheme="minorHAnsi" w:hAnsiTheme="minorHAnsi" w:cstheme="minorHAnsi"/>
                <w:sz w:val="24"/>
                <w:szCs w:val="24"/>
              </w:rPr>
              <w:t xml:space="preserve">develop confidence and self-worth as well as </w:t>
            </w:r>
            <w:r w:rsidRPr="005F2EFA">
              <w:rPr>
                <w:rFonts w:asciiTheme="minorHAnsi" w:hAnsiTheme="minorHAnsi" w:cstheme="minorHAnsi"/>
                <w:sz w:val="24"/>
                <w:szCs w:val="24"/>
              </w:rPr>
              <w:t xml:space="preserve">raise aspirations and extracurricular opportunities for disadvantaged pupils </w:t>
            </w:r>
          </w:p>
          <w:p w:rsidR="005322BB" w:rsidRPr="005F2EFA" w:rsidRDefault="005322BB" w:rsidP="005F2EFA">
            <w:pPr>
              <w:tabs>
                <w:tab w:val="left" w:pos="837"/>
                <w:tab w:val="left" w:pos="838"/>
              </w:tabs>
              <w:ind w:left="103" w:right="284" w:hanging="18"/>
              <w:rPr>
                <w:rFonts w:asciiTheme="minorHAnsi" w:hAnsiTheme="minorHAnsi" w:cstheme="minorHAnsi"/>
                <w:sz w:val="24"/>
                <w:szCs w:val="24"/>
              </w:rPr>
            </w:pPr>
          </w:p>
        </w:tc>
        <w:tc>
          <w:tcPr>
            <w:tcW w:w="4961" w:type="dxa"/>
          </w:tcPr>
          <w:p w:rsidR="005322BB" w:rsidRPr="005F2EFA" w:rsidRDefault="00E67738" w:rsidP="005F2EFA">
            <w:pPr>
              <w:tabs>
                <w:tab w:val="left" w:pos="838"/>
              </w:tabs>
              <w:rPr>
                <w:rFonts w:asciiTheme="minorHAnsi" w:hAnsiTheme="minorHAnsi" w:cstheme="minorHAnsi"/>
                <w:sz w:val="24"/>
                <w:szCs w:val="24"/>
              </w:rPr>
            </w:pPr>
            <w:r>
              <w:rPr>
                <w:rFonts w:asciiTheme="minorHAnsi" w:hAnsiTheme="minorHAnsi" w:cstheme="minorHAnsi"/>
                <w:sz w:val="24"/>
                <w:szCs w:val="24"/>
              </w:rPr>
              <w:t>Implement project</w:t>
            </w:r>
          </w:p>
          <w:p w:rsidR="005322BB" w:rsidRPr="005F2EFA" w:rsidRDefault="005322BB" w:rsidP="005F2EFA">
            <w:pPr>
              <w:pStyle w:val="TableParagraph"/>
              <w:ind w:left="0" w:right="268"/>
              <w:rPr>
                <w:rFonts w:asciiTheme="minorHAnsi" w:eastAsia="Adobe Ming Std L" w:hAnsiTheme="minorHAnsi" w:cstheme="minorHAnsi"/>
                <w:b/>
                <w:color w:val="17365D" w:themeColor="text2" w:themeShade="BF"/>
                <w:sz w:val="24"/>
                <w:szCs w:val="24"/>
              </w:rPr>
            </w:pPr>
            <w:r w:rsidRPr="005F2EFA">
              <w:rPr>
                <w:rFonts w:asciiTheme="minorHAnsi" w:hAnsiTheme="minorHAnsi" w:cstheme="minorHAnsi"/>
                <w:sz w:val="24"/>
                <w:szCs w:val="24"/>
              </w:rPr>
              <w:t>Monitor and track progress</w:t>
            </w:r>
          </w:p>
        </w:tc>
      </w:tr>
      <w:tr w:rsidR="00E67738" w:rsidRPr="005F2EFA" w:rsidTr="005F2EFA">
        <w:trPr>
          <w:trHeight w:val="1412"/>
        </w:trPr>
        <w:tc>
          <w:tcPr>
            <w:tcW w:w="2694" w:type="dxa"/>
            <w:shd w:val="clear" w:color="auto" w:fill="DBE5F1" w:themeFill="accent1" w:themeFillTint="33"/>
          </w:tcPr>
          <w:p w:rsidR="00E67738" w:rsidRDefault="00E67738" w:rsidP="00E67738">
            <w:pPr>
              <w:tabs>
                <w:tab w:val="left" w:pos="837"/>
                <w:tab w:val="left" w:pos="838"/>
              </w:tabs>
              <w:rPr>
                <w:rFonts w:asciiTheme="minorHAnsi" w:hAnsiTheme="minorHAnsi" w:cstheme="minorHAnsi"/>
                <w:sz w:val="24"/>
                <w:szCs w:val="24"/>
              </w:rPr>
            </w:pPr>
            <w:r>
              <w:rPr>
                <w:rFonts w:asciiTheme="minorHAnsi" w:hAnsiTheme="minorHAnsi" w:cstheme="minorHAnsi"/>
                <w:sz w:val="24"/>
                <w:szCs w:val="24"/>
              </w:rPr>
              <w:t xml:space="preserve">Curriculum leader of dance </w:t>
            </w:r>
            <w:r w:rsidRPr="005F2EFA">
              <w:rPr>
                <w:rFonts w:asciiTheme="minorHAnsi" w:hAnsiTheme="minorHAnsi" w:cstheme="minorHAnsi"/>
                <w:sz w:val="24"/>
                <w:szCs w:val="24"/>
              </w:rPr>
              <w:t>given curriculum time to provide enrichment for PP students</w:t>
            </w:r>
            <w:r>
              <w:rPr>
                <w:rFonts w:asciiTheme="minorHAnsi" w:hAnsiTheme="minorHAnsi" w:cstheme="minorHAnsi"/>
                <w:sz w:val="24"/>
                <w:szCs w:val="24"/>
              </w:rPr>
              <w:t xml:space="preserve"> across Years 7 - 13</w:t>
            </w:r>
          </w:p>
        </w:tc>
        <w:tc>
          <w:tcPr>
            <w:tcW w:w="4111" w:type="dxa"/>
            <w:shd w:val="clear" w:color="auto" w:fill="DBE5F1" w:themeFill="accent1" w:themeFillTint="33"/>
          </w:tcPr>
          <w:p w:rsidR="00E67738" w:rsidRPr="005F2EFA" w:rsidRDefault="00E67738" w:rsidP="00E67738">
            <w:pPr>
              <w:tabs>
                <w:tab w:val="left" w:pos="837"/>
                <w:tab w:val="left" w:pos="838"/>
              </w:tabs>
              <w:rPr>
                <w:rFonts w:asciiTheme="minorHAnsi" w:hAnsiTheme="minorHAnsi" w:cstheme="minorHAnsi"/>
                <w:sz w:val="24"/>
                <w:szCs w:val="24"/>
              </w:rPr>
            </w:pPr>
            <w:r w:rsidRPr="005F2EFA">
              <w:rPr>
                <w:rFonts w:asciiTheme="minorHAnsi" w:hAnsiTheme="minorHAnsi" w:cstheme="minorHAnsi"/>
                <w:sz w:val="24"/>
                <w:szCs w:val="24"/>
              </w:rPr>
              <w:t xml:space="preserve">To ensure PP students are not disadvantaged by providing additional opportunities </w:t>
            </w:r>
            <w:r>
              <w:rPr>
                <w:rFonts w:asciiTheme="minorHAnsi" w:hAnsiTheme="minorHAnsi" w:cstheme="minorHAnsi"/>
                <w:sz w:val="24"/>
                <w:szCs w:val="24"/>
              </w:rPr>
              <w:t xml:space="preserve">for them </w:t>
            </w:r>
            <w:r w:rsidRPr="005F2EFA">
              <w:rPr>
                <w:rFonts w:asciiTheme="minorHAnsi" w:hAnsiTheme="minorHAnsi" w:cstheme="minorHAnsi"/>
                <w:sz w:val="24"/>
                <w:szCs w:val="24"/>
              </w:rPr>
              <w:t>t</w:t>
            </w:r>
            <w:r>
              <w:rPr>
                <w:rFonts w:asciiTheme="minorHAnsi" w:hAnsiTheme="minorHAnsi" w:cstheme="minorHAnsi"/>
                <w:sz w:val="24"/>
                <w:szCs w:val="24"/>
              </w:rPr>
              <w:t xml:space="preserve">o demonstrate their interests and talents </w:t>
            </w:r>
          </w:p>
        </w:tc>
        <w:tc>
          <w:tcPr>
            <w:tcW w:w="2835" w:type="dxa"/>
          </w:tcPr>
          <w:p w:rsidR="00E67738" w:rsidRPr="005F2EFA" w:rsidRDefault="00E67738" w:rsidP="00E67738">
            <w:pPr>
              <w:tabs>
                <w:tab w:val="left" w:pos="838"/>
              </w:tabs>
              <w:rPr>
                <w:rFonts w:asciiTheme="minorHAnsi" w:hAnsiTheme="minorHAnsi" w:cstheme="minorHAnsi"/>
                <w:sz w:val="24"/>
                <w:szCs w:val="24"/>
              </w:rPr>
            </w:pPr>
            <w:r w:rsidRPr="005F2EFA">
              <w:rPr>
                <w:rFonts w:asciiTheme="minorHAnsi" w:hAnsiTheme="minorHAnsi" w:cstheme="minorHAnsi"/>
                <w:sz w:val="24"/>
                <w:szCs w:val="24"/>
              </w:rPr>
              <w:t xml:space="preserve">To </w:t>
            </w:r>
            <w:r>
              <w:rPr>
                <w:rFonts w:asciiTheme="minorHAnsi" w:hAnsiTheme="minorHAnsi" w:cstheme="minorHAnsi"/>
                <w:sz w:val="24"/>
                <w:szCs w:val="24"/>
              </w:rPr>
              <w:t>develop confidence and self-worth</w:t>
            </w:r>
            <w:r w:rsidRPr="005F2EFA">
              <w:rPr>
                <w:rFonts w:asciiTheme="minorHAnsi" w:hAnsiTheme="minorHAnsi" w:cstheme="minorHAnsi"/>
                <w:sz w:val="24"/>
                <w:szCs w:val="24"/>
              </w:rPr>
              <w:t xml:space="preserve"> raise aspirations and extracurricular opportunities for disadvantaged pupils </w:t>
            </w:r>
          </w:p>
          <w:p w:rsidR="00E67738" w:rsidRPr="005F2EFA" w:rsidRDefault="00E67738" w:rsidP="005F2EFA">
            <w:pPr>
              <w:tabs>
                <w:tab w:val="left" w:pos="838"/>
              </w:tabs>
              <w:rPr>
                <w:rFonts w:asciiTheme="minorHAnsi" w:hAnsiTheme="minorHAnsi" w:cstheme="minorHAnsi"/>
                <w:sz w:val="24"/>
                <w:szCs w:val="24"/>
              </w:rPr>
            </w:pPr>
          </w:p>
        </w:tc>
        <w:tc>
          <w:tcPr>
            <w:tcW w:w="4961" w:type="dxa"/>
          </w:tcPr>
          <w:p w:rsidR="00E67738" w:rsidRPr="005F2EFA" w:rsidRDefault="00E67738" w:rsidP="00E67738">
            <w:pPr>
              <w:tabs>
                <w:tab w:val="left" w:pos="838"/>
              </w:tabs>
              <w:rPr>
                <w:rFonts w:asciiTheme="minorHAnsi" w:hAnsiTheme="minorHAnsi" w:cstheme="minorHAnsi"/>
                <w:sz w:val="24"/>
                <w:szCs w:val="24"/>
              </w:rPr>
            </w:pPr>
            <w:r>
              <w:rPr>
                <w:rFonts w:asciiTheme="minorHAnsi" w:hAnsiTheme="minorHAnsi" w:cstheme="minorHAnsi"/>
                <w:sz w:val="24"/>
                <w:szCs w:val="24"/>
              </w:rPr>
              <w:t>Implement project</w:t>
            </w:r>
          </w:p>
          <w:p w:rsidR="00E67738" w:rsidRPr="005F2EFA" w:rsidRDefault="00E67738" w:rsidP="00E67738">
            <w:pPr>
              <w:tabs>
                <w:tab w:val="left" w:pos="838"/>
              </w:tabs>
              <w:rPr>
                <w:rFonts w:asciiTheme="minorHAnsi" w:hAnsiTheme="minorHAnsi" w:cstheme="minorHAnsi"/>
                <w:sz w:val="24"/>
                <w:szCs w:val="24"/>
              </w:rPr>
            </w:pPr>
            <w:r w:rsidRPr="005F2EFA">
              <w:rPr>
                <w:rFonts w:asciiTheme="minorHAnsi" w:hAnsiTheme="minorHAnsi" w:cstheme="minorHAnsi"/>
                <w:sz w:val="24"/>
                <w:szCs w:val="24"/>
              </w:rPr>
              <w:t>Monitor and track progress</w:t>
            </w:r>
          </w:p>
        </w:tc>
      </w:tr>
      <w:tr w:rsidR="00E67738" w:rsidRPr="005F2EFA" w:rsidTr="005F2EFA">
        <w:trPr>
          <w:trHeight w:val="1412"/>
        </w:trPr>
        <w:tc>
          <w:tcPr>
            <w:tcW w:w="2694" w:type="dxa"/>
            <w:shd w:val="clear" w:color="auto" w:fill="DBE5F1" w:themeFill="accent1" w:themeFillTint="33"/>
          </w:tcPr>
          <w:p w:rsidR="00E67738" w:rsidRDefault="00E67738" w:rsidP="00E67738">
            <w:pPr>
              <w:tabs>
                <w:tab w:val="left" w:pos="837"/>
                <w:tab w:val="left" w:pos="838"/>
              </w:tabs>
              <w:rPr>
                <w:rFonts w:asciiTheme="minorHAnsi" w:hAnsiTheme="minorHAnsi" w:cstheme="minorHAnsi"/>
                <w:sz w:val="24"/>
                <w:szCs w:val="24"/>
              </w:rPr>
            </w:pPr>
            <w:r>
              <w:rPr>
                <w:rFonts w:asciiTheme="minorHAnsi" w:hAnsiTheme="minorHAnsi" w:cstheme="minorHAnsi"/>
                <w:sz w:val="24"/>
                <w:szCs w:val="24"/>
              </w:rPr>
              <w:t>Eco-garden lead given</w:t>
            </w:r>
            <w:r w:rsidRPr="005F2EFA">
              <w:rPr>
                <w:rFonts w:asciiTheme="minorHAnsi" w:hAnsiTheme="minorHAnsi" w:cstheme="minorHAnsi"/>
                <w:sz w:val="24"/>
                <w:szCs w:val="24"/>
              </w:rPr>
              <w:t xml:space="preserve"> curriculum time to provide enrichment for PP students</w:t>
            </w:r>
            <w:r>
              <w:rPr>
                <w:rFonts w:asciiTheme="minorHAnsi" w:hAnsiTheme="minorHAnsi" w:cstheme="minorHAnsi"/>
                <w:sz w:val="24"/>
                <w:szCs w:val="24"/>
              </w:rPr>
              <w:t xml:space="preserve"> in 7A1X</w:t>
            </w:r>
          </w:p>
        </w:tc>
        <w:tc>
          <w:tcPr>
            <w:tcW w:w="4111" w:type="dxa"/>
            <w:shd w:val="clear" w:color="auto" w:fill="DBE5F1" w:themeFill="accent1" w:themeFillTint="33"/>
          </w:tcPr>
          <w:p w:rsidR="00E67738" w:rsidRPr="005F2EFA" w:rsidRDefault="00E67738" w:rsidP="00F21A47">
            <w:pPr>
              <w:tabs>
                <w:tab w:val="left" w:pos="837"/>
                <w:tab w:val="left" w:pos="838"/>
              </w:tabs>
              <w:rPr>
                <w:rFonts w:asciiTheme="minorHAnsi" w:hAnsiTheme="minorHAnsi" w:cstheme="minorHAnsi"/>
                <w:sz w:val="24"/>
                <w:szCs w:val="24"/>
              </w:rPr>
            </w:pPr>
            <w:r>
              <w:rPr>
                <w:rFonts w:asciiTheme="minorHAnsi" w:hAnsiTheme="minorHAnsi" w:cstheme="minorHAnsi"/>
                <w:bCs/>
                <w:sz w:val="24"/>
                <w:szCs w:val="24"/>
              </w:rPr>
              <w:t>T</w:t>
            </w:r>
            <w:r w:rsidR="00F21A47">
              <w:rPr>
                <w:rFonts w:asciiTheme="minorHAnsi" w:hAnsiTheme="minorHAnsi" w:cstheme="minorHAnsi"/>
                <w:bCs/>
                <w:sz w:val="24"/>
                <w:szCs w:val="24"/>
                <w:lang w:val="en-US"/>
              </w:rPr>
              <w:t>o offer PP students</w:t>
            </w:r>
            <w:r w:rsidRPr="00E67738">
              <w:rPr>
                <w:rFonts w:asciiTheme="minorHAnsi" w:hAnsiTheme="minorHAnsi" w:cstheme="minorHAnsi"/>
                <w:bCs/>
                <w:sz w:val="24"/>
                <w:szCs w:val="24"/>
                <w:lang w:val="en-US"/>
              </w:rPr>
              <w:t xml:space="preserve"> an alternativ</w:t>
            </w:r>
            <w:r w:rsidR="00F21A47">
              <w:rPr>
                <w:rFonts w:asciiTheme="minorHAnsi" w:hAnsiTheme="minorHAnsi" w:cstheme="minorHAnsi"/>
                <w:bCs/>
                <w:sz w:val="24"/>
                <w:szCs w:val="24"/>
                <w:lang w:val="en-US"/>
              </w:rPr>
              <w:t>e curriculum experience</w:t>
            </w:r>
            <w:r w:rsidRPr="00E67738">
              <w:rPr>
                <w:rFonts w:asciiTheme="minorHAnsi" w:hAnsiTheme="minorHAnsi" w:cstheme="minorHAnsi"/>
                <w:bCs/>
                <w:sz w:val="24"/>
                <w:szCs w:val="24"/>
                <w:lang w:val="en-US"/>
              </w:rPr>
              <w:t xml:space="preserve"> which will take pla</w:t>
            </w:r>
            <w:r w:rsidR="00F21A47">
              <w:rPr>
                <w:rFonts w:asciiTheme="minorHAnsi" w:hAnsiTheme="minorHAnsi" w:cstheme="minorHAnsi"/>
                <w:bCs/>
                <w:sz w:val="24"/>
                <w:szCs w:val="24"/>
                <w:lang w:val="en-US"/>
              </w:rPr>
              <w:t xml:space="preserve">ce outside in our school garden. Activities will </w:t>
            </w:r>
            <w:r w:rsidRPr="00E67738">
              <w:rPr>
                <w:rFonts w:asciiTheme="minorHAnsi" w:hAnsiTheme="minorHAnsi" w:cstheme="minorHAnsi"/>
                <w:bCs/>
                <w:sz w:val="24"/>
                <w:szCs w:val="24"/>
                <w:lang w:val="en-US"/>
              </w:rPr>
              <w:t>complement their current learning and support the students in developing a wider range of skills.</w:t>
            </w:r>
          </w:p>
        </w:tc>
        <w:tc>
          <w:tcPr>
            <w:tcW w:w="2835" w:type="dxa"/>
          </w:tcPr>
          <w:p w:rsidR="00F21A47" w:rsidRPr="005F2EFA" w:rsidRDefault="00F21A47" w:rsidP="00F21A47">
            <w:pPr>
              <w:tabs>
                <w:tab w:val="left" w:pos="838"/>
              </w:tabs>
              <w:rPr>
                <w:rFonts w:asciiTheme="minorHAnsi" w:hAnsiTheme="minorHAnsi" w:cstheme="minorHAnsi"/>
                <w:sz w:val="24"/>
                <w:szCs w:val="24"/>
              </w:rPr>
            </w:pPr>
            <w:r w:rsidRPr="005F2EFA">
              <w:rPr>
                <w:rFonts w:asciiTheme="minorHAnsi" w:hAnsiTheme="minorHAnsi" w:cstheme="minorHAnsi"/>
                <w:sz w:val="24"/>
                <w:szCs w:val="24"/>
              </w:rPr>
              <w:t xml:space="preserve">To </w:t>
            </w:r>
            <w:r>
              <w:rPr>
                <w:rFonts w:asciiTheme="minorHAnsi" w:hAnsiTheme="minorHAnsi" w:cstheme="minorHAnsi"/>
                <w:sz w:val="24"/>
                <w:szCs w:val="24"/>
              </w:rPr>
              <w:t>develop confidence and self-worth</w:t>
            </w:r>
            <w:r w:rsidRPr="005F2EFA">
              <w:rPr>
                <w:rFonts w:asciiTheme="minorHAnsi" w:hAnsiTheme="minorHAnsi" w:cstheme="minorHAnsi"/>
                <w:sz w:val="24"/>
                <w:szCs w:val="24"/>
              </w:rPr>
              <w:t xml:space="preserve"> raise aspirations and extracurricular opportunities for disadvantaged pupils </w:t>
            </w:r>
          </w:p>
          <w:p w:rsidR="00E67738" w:rsidRPr="005F2EFA" w:rsidRDefault="00E67738" w:rsidP="00E67738">
            <w:pPr>
              <w:tabs>
                <w:tab w:val="left" w:pos="838"/>
              </w:tabs>
              <w:rPr>
                <w:rFonts w:asciiTheme="minorHAnsi" w:hAnsiTheme="minorHAnsi" w:cstheme="minorHAnsi"/>
                <w:sz w:val="24"/>
                <w:szCs w:val="24"/>
              </w:rPr>
            </w:pPr>
          </w:p>
        </w:tc>
        <w:tc>
          <w:tcPr>
            <w:tcW w:w="4961" w:type="dxa"/>
          </w:tcPr>
          <w:p w:rsidR="00F21A47" w:rsidRPr="005F2EFA" w:rsidRDefault="00F21A47" w:rsidP="00F21A47">
            <w:pPr>
              <w:tabs>
                <w:tab w:val="left" w:pos="838"/>
              </w:tabs>
              <w:rPr>
                <w:rFonts w:asciiTheme="minorHAnsi" w:hAnsiTheme="minorHAnsi" w:cstheme="minorHAnsi"/>
                <w:sz w:val="24"/>
                <w:szCs w:val="24"/>
              </w:rPr>
            </w:pPr>
            <w:r>
              <w:rPr>
                <w:rFonts w:asciiTheme="minorHAnsi" w:hAnsiTheme="minorHAnsi" w:cstheme="minorHAnsi"/>
                <w:sz w:val="24"/>
                <w:szCs w:val="24"/>
              </w:rPr>
              <w:t>Implement project</w:t>
            </w:r>
          </w:p>
          <w:p w:rsidR="00E67738" w:rsidRDefault="00F21A47" w:rsidP="00F21A47">
            <w:pPr>
              <w:tabs>
                <w:tab w:val="left" w:pos="838"/>
              </w:tabs>
              <w:rPr>
                <w:rFonts w:asciiTheme="minorHAnsi" w:hAnsiTheme="minorHAnsi" w:cstheme="minorHAnsi"/>
                <w:sz w:val="24"/>
                <w:szCs w:val="24"/>
              </w:rPr>
            </w:pPr>
            <w:r w:rsidRPr="005F2EFA">
              <w:rPr>
                <w:rFonts w:asciiTheme="minorHAnsi" w:hAnsiTheme="minorHAnsi" w:cstheme="minorHAnsi"/>
                <w:sz w:val="24"/>
                <w:szCs w:val="24"/>
              </w:rPr>
              <w:t>Monitor and track progress</w:t>
            </w:r>
          </w:p>
        </w:tc>
      </w:tr>
      <w:tr w:rsidR="00044F74" w:rsidRPr="005F2EFA" w:rsidTr="005F2EFA">
        <w:trPr>
          <w:trHeight w:val="1412"/>
        </w:trPr>
        <w:tc>
          <w:tcPr>
            <w:tcW w:w="2694" w:type="dxa"/>
            <w:shd w:val="clear" w:color="auto" w:fill="DBE5F1" w:themeFill="accent1" w:themeFillTint="33"/>
          </w:tcPr>
          <w:p w:rsidR="00044F74" w:rsidRDefault="00044F74" w:rsidP="00044F74">
            <w:pPr>
              <w:tabs>
                <w:tab w:val="left" w:pos="837"/>
                <w:tab w:val="left" w:pos="838"/>
              </w:tabs>
              <w:rPr>
                <w:rFonts w:asciiTheme="minorHAnsi" w:hAnsiTheme="minorHAnsi" w:cstheme="minorHAnsi"/>
                <w:sz w:val="24"/>
                <w:szCs w:val="24"/>
              </w:rPr>
            </w:pPr>
            <w:r>
              <w:rPr>
                <w:rFonts w:asciiTheme="minorHAnsi" w:hAnsiTheme="minorHAnsi" w:cstheme="minorHAnsi"/>
                <w:sz w:val="24"/>
                <w:szCs w:val="24"/>
              </w:rPr>
              <w:t>Additional curriculum time for students who wish to take up extra swimming lessons</w:t>
            </w:r>
          </w:p>
        </w:tc>
        <w:tc>
          <w:tcPr>
            <w:tcW w:w="4111" w:type="dxa"/>
            <w:shd w:val="clear" w:color="auto" w:fill="DBE5F1" w:themeFill="accent1" w:themeFillTint="33"/>
          </w:tcPr>
          <w:p w:rsidR="00044F74" w:rsidRDefault="00044F74" w:rsidP="00044F74">
            <w:pPr>
              <w:tabs>
                <w:tab w:val="left" w:pos="837"/>
                <w:tab w:val="left" w:pos="838"/>
              </w:tabs>
              <w:rPr>
                <w:rFonts w:asciiTheme="minorHAnsi" w:hAnsiTheme="minorHAnsi" w:cstheme="minorHAnsi"/>
                <w:bCs/>
                <w:sz w:val="24"/>
                <w:szCs w:val="24"/>
              </w:rPr>
            </w:pPr>
            <w:r>
              <w:rPr>
                <w:rFonts w:asciiTheme="minorHAnsi" w:hAnsiTheme="minorHAnsi" w:cstheme="minorHAnsi"/>
                <w:bCs/>
                <w:sz w:val="24"/>
                <w:szCs w:val="24"/>
              </w:rPr>
              <w:t>To offer PP students in Years 7 &amp; 8 the opportunity to do extra swimming to become more proficient.</w:t>
            </w:r>
          </w:p>
        </w:tc>
        <w:tc>
          <w:tcPr>
            <w:tcW w:w="2835" w:type="dxa"/>
          </w:tcPr>
          <w:p w:rsidR="00044F74" w:rsidRPr="005F2EFA" w:rsidRDefault="00044F74" w:rsidP="00044F74">
            <w:pPr>
              <w:tabs>
                <w:tab w:val="left" w:pos="838"/>
              </w:tabs>
              <w:rPr>
                <w:rFonts w:asciiTheme="minorHAnsi" w:hAnsiTheme="minorHAnsi" w:cstheme="minorHAnsi"/>
                <w:sz w:val="24"/>
                <w:szCs w:val="24"/>
              </w:rPr>
            </w:pPr>
            <w:r>
              <w:rPr>
                <w:rFonts w:asciiTheme="minorHAnsi" w:hAnsiTheme="minorHAnsi" w:cstheme="minorHAnsi"/>
                <w:bCs/>
                <w:sz w:val="24"/>
                <w:szCs w:val="24"/>
              </w:rPr>
              <w:t>T</w:t>
            </w:r>
            <w:r w:rsidRPr="00F21A47">
              <w:rPr>
                <w:rFonts w:asciiTheme="minorHAnsi" w:hAnsiTheme="minorHAnsi" w:cstheme="minorHAnsi"/>
                <w:bCs/>
                <w:sz w:val="24"/>
                <w:szCs w:val="24"/>
                <w:lang w:val="en-US"/>
              </w:rPr>
              <w:t>o bec</w:t>
            </w:r>
            <w:r>
              <w:rPr>
                <w:rFonts w:asciiTheme="minorHAnsi" w:hAnsiTheme="minorHAnsi" w:cstheme="minorHAnsi"/>
                <w:bCs/>
                <w:sz w:val="24"/>
                <w:szCs w:val="24"/>
                <w:lang w:val="en-US"/>
              </w:rPr>
              <w:t xml:space="preserve">ome more confident in the water, </w:t>
            </w:r>
            <w:r w:rsidRPr="00F21A47">
              <w:rPr>
                <w:rFonts w:asciiTheme="minorHAnsi" w:hAnsiTheme="minorHAnsi" w:cstheme="minorHAnsi"/>
                <w:bCs/>
                <w:sz w:val="24"/>
                <w:szCs w:val="24"/>
                <w:lang w:val="en-US"/>
              </w:rPr>
              <w:t>l</w:t>
            </w:r>
            <w:r>
              <w:rPr>
                <w:rFonts w:asciiTheme="minorHAnsi" w:hAnsiTheme="minorHAnsi" w:cstheme="minorHAnsi"/>
                <w:bCs/>
                <w:sz w:val="24"/>
                <w:szCs w:val="24"/>
                <w:lang w:val="en-US"/>
              </w:rPr>
              <w:t>earn how to stay safe, improve </w:t>
            </w:r>
            <w:r w:rsidRPr="00F21A47">
              <w:rPr>
                <w:rFonts w:asciiTheme="minorHAnsi" w:hAnsiTheme="minorHAnsi" w:cstheme="minorHAnsi"/>
                <w:bCs/>
                <w:sz w:val="24"/>
                <w:szCs w:val="24"/>
                <w:lang w:val="en-US"/>
              </w:rPr>
              <w:t>technique and stamina.</w:t>
            </w:r>
          </w:p>
        </w:tc>
        <w:tc>
          <w:tcPr>
            <w:tcW w:w="4961" w:type="dxa"/>
          </w:tcPr>
          <w:p w:rsidR="00044F74" w:rsidRPr="005F2EFA" w:rsidRDefault="00044F74" w:rsidP="00044F74">
            <w:pPr>
              <w:tabs>
                <w:tab w:val="left" w:pos="838"/>
              </w:tabs>
              <w:rPr>
                <w:rFonts w:asciiTheme="minorHAnsi" w:hAnsiTheme="minorHAnsi" w:cstheme="minorHAnsi"/>
                <w:sz w:val="24"/>
                <w:szCs w:val="24"/>
              </w:rPr>
            </w:pPr>
            <w:r>
              <w:rPr>
                <w:rFonts w:asciiTheme="minorHAnsi" w:hAnsiTheme="minorHAnsi" w:cstheme="minorHAnsi"/>
                <w:sz w:val="24"/>
                <w:szCs w:val="24"/>
              </w:rPr>
              <w:t>Implement project</w:t>
            </w:r>
          </w:p>
          <w:p w:rsidR="00044F74" w:rsidRDefault="00044F74" w:rsidP="00044F74">
            <w:pPr>
              <w:tabs>
                <w:tab w:val="left" w:pos="838"/>
              </w:tabs>
              <w:rPr>
                <w:rFonts w:asciiTheme="minorHAnsi" w:hAnsiTheme="minorHAnsi" w:cstheme="minorHAnsi"/>
                <w:sz w:val="24"/>
                <w:szCs w:val="24"/>
              </w:rPr>
            </w:pPr>
            <w:r w:rsidRPr="005F2EFA">
              <w:rPr>
                <w:rFonts w:asciiTheme="minorHAnsi" w:hAnsiTheme="minorHAnsi" w:cstheme="minorHAnsi"/>
                <w:sz w:val="24"/>
                <w:szCs w:val="24"/>
              </w:rPr>
              <w:t>Monitor and track progress</w:t>
            </w:r>
          </w:p>
        </w:tc>
      </w:tr>
    </w:tbl>
    <w:p w:rsidR="00160F9B" w:rsidRDefault="00160F9B"/>
    <w:p w:rsidR="00DE0C95" w:rsidRDefault="00DE0C95">
      <w:r>
        <w:br w:type="page"/>
      </w:r>
    </w:p>
    <w:tbl>
      <w:tblPr>
        <w:tblStyle w:val="TableGrid"/>
        <w:tblW w:w="14312" w:type="dxa"/>
        <w:tblLook w:val="04A0" w:firstRow="1" w:lastRow="0" w:firstColumn="1" w:lastColumn="0" w:noHBand="0" w:noVBand="1"/>
      </w:tblPr>
      <w:tblGrid>
        <w:gridCol w:w="2405"/>
        <w:gridCol w:w="4111"/>
        <w:gridCol w:w="2835"/>
        <w:gridCol w:w="4961"/>
      </w:tblGrid>
      <w:tr w:rsidR="007B48A1" w:rsidRPr="00265C7E" w:rsidTr="005322BB">
        <w:tc>
          <w:tcPr>
            <w:tcW w:w="14312" w:type="dxa"/>
            <w:gridSpan w:val="4"/>
            <w:shd w:val="clear" w:color="auto" w:fill="17365D" w:themeFill="text2" w:themeFillShade="BF"/>
          </w:tcPr>
          <w:p w:rsidR="007B48A1" w:rsidRPr="00FB76F0" w:rsidRDefault="007B48A1" w:rsidP="00265C7E">
            <w:pPr>
              <w:rPr>
                <w:rFonts w:asciiTheme="minorHAnsi" w:hAnsiTheme="minorHAnsi" w:cstheme="minorHAnsi"/>
                <w:sz w:val="28"/>
                <w:szCs w:val="28"/>
              </w:rPr>
            </w:pPr>
            <w:r w:rsidRPr="00FB76F0">
              <w:rPr>
                <w:rFonts w:asciiTheme="minorHAnsi" w:hAnsiTheme="minorHAnsi" w:cstheme="minorHAnsi"/>
                <w:b/>
                <w:sz w:val="28"/>
                <w:szCs w:val="28"/>
              </w:rPr>
              <w:t>Behaviour, Attendance, Social and Emotional</w:t>
            </w:r>
          </w:p>
        </w:tc>
      </w:tr>
      <w:tr w:rsidR="007B48A1" w:rsidRPr="00265C7E" w:rsidTr="005322BB">
        <w:tc>
          <w:tcPr>
            <w:tcW w:w="2405" w:type="dxa"/>
            <w:tcBorders>
              <w:top w:val="single" w:sz="12" w:space="0" w:color="666666"/>
            </w:tcBorders>
            <w:shd w:val="clear" w:color="auto" w:fill="DBE5F1" w:themeFill="accent1" w:themeFillTint="33"/>
          </w:tcPr>
          <w:p w:rsidR="007B48A1" w:rsidRPr="00FB76F0" w:rsidRDefault="007B48A1" w:rsidP="00265C7E">
            <w:pPr>
              <w:rPr>
                <w:rFonts w:asciiTheme="minorHAnsi" w:hAnsiTheme="minorHAnsi" w:cstheme="minorHAnsi"/>
                <w:sz w:val="24"/>
                <w:szCs w:val="24"/>
              </w:rPr>
            </w:pPr>
            <w:r w:rsidRPr="00FB76F0">
              <w:rPr>
                <w:rFonts w:asciiTheme="minorHAnsi" w:hAnsiTheme="minorHAnsi" w:cstheme="minorHAnsi"/>
                <w:sz w:val="24"/>
                <w:szCs w:val="24"/>
              </w:rPr>
              <w:t>Approach</w:t>
            </w:r>
          </w:p>
        </w:tc>
        <w:tc>
          <w:tcPr>
            <w:tcW w:w="4111" w:type="dxa"/>
            <w:tcBorders>
              <w:top w:val="single" w:sz="12" w:space="0" w:color="666666"/>
            </w:tcBorders>
            <w:shd w:val="clear" w:color="auto" w:fill="DBE5F1" w:themeFill="accent1" w:themeFillTint="33"/>
          </w:tcPr>
          <w:p w:rsidR="007B48A1" w:rsidRPr="00FB76F0" w:rsidRDefault="007B48A1" w:rsidP="00265C7E">
            <w:pPr>
              <w:rPr>
                <w:rFonts w:asciiTheme="minorHAnsi" w:hAnsiTheme="minorHAnsi" w:cstheme="minorHAnsi"/>
                <w:sz w:val="24"/>
                <w:szCs w:val="24"/>
              </w:rPr>
            </w:pPr>
            <w:r w:rsidRPr="00FB76F0">
              <w:rPr>
                <w:rFonts w:asciiTheme="minorHAnsi" w:hAnsiTheme="minorHAnsi" w:cstheme="minorHAnsi"/>
                <w:sz w:val="24"/>
                <w:szCs w:val="24"/>
              </w:rPr>
              <w:t>Objective</w:t>
            </w:r>
          </w:p>
        </w:tc>
        <w:tc>
          <w:tcPr>
            <w:tcW w:w="2835" w:type="dxa"/>
            <w:tcBorders>
              <w:top w:val="single" w:sz="12" w:space="0" w:color="666666"/>
            </w:tcBorders>
            <w:shd w:val="clear" w:color="auto" w:fill="auto"/>
          </w:tcPr>
          <w:p w:rsidR="007B48A1" w:rsidRPr="009C0106" w:rsidRDefault="007B48A1" w:rsidP="00265C7E">
            <w:pPr>
              <w:rPr>
                <w:rFonts w:asciiTheme="minorHAnsi" w:hAnsiTheme="minorHAnsi" w:cstheme="minorHAnsi"/>
                <w:sz w:val="24"/>
                <w:szCs w:val="24"/>
              </w:rPr>
            </w:pPr>
            <w:r w:rsidRPr="009C0106">
              <w:rPr>
                <w:rFonts w:asciiTheme="minorHAnsi" w:hAnsiTheme="minorHAnsi" w:cstheme="minorHAnsi"/>
                <w:sz w:val="24"/>
                <w:szCs w:val="24"/>
              </w:rPr>
              <w:t>Evidence Base</w:t>
            </w:r>
          </w:p>
        </w:tc>
        <w:tc>
          <w:tcPr>
            <w:tcW w:w="4961" w:type="dxa"/>
            <w:tcBorders>
              <w:top w:val="single" w:sz="12" w:space="0" w:color="666666"/>
            </w:tcBorders>
            <w:shd w:val="clear" w:color="auto" w:fill="auto"/>
          </w:tcPr>
          <w:p w:rsidR="007B48A1" w:rsidRPr="009C0106" w:rsidRDefault="007B48A1" w:rsidP="00265C7E">
            <w:pPr>
              <w:rPr>
                <w:rFonts w:asciiTheme="minorHAnsi" w:hAnsiTheme="minorHAnsi" w:cstheme="minorHAnsi"/>
                <w:sz w:val="24"/>
                <w:szCs w:val="24"/>
              </w:rPr>
            </w:pPr>
            <w:r w:rsidRPr="009C0106">
              <w:rPr>
                <w:rFonts w:asciiTheme="minorHAnsi" w:hAnsiTheme="minorHAnsi" w:cstheme="minorHAnsi"/>
                <w:sz w:val="24"/>
                <w:szCs w:val="24"/>
              </w:rPr>
              <w:t>Outcome</w:t>
            </w:r>
          </w:p>
        </w:tc>
      </w:tr>
      <w:tr w:rsidR="005322BB" w:rsidRPr="00265C7E" w:rsidTr="005322BB">
        <w:tc>
          <w:tcPr>
            <w:tcW w:w="2405" w:type="dxa"/>
            <w:shd w:val="clear" w:color="auto" w:fill="DBE5F1" w:themeFill="accent1" w:themeFillTint="33"/>
          </w:tcPr>
          <w:p w:rsidR="005322BB" w:rsidRPr="005322BB" w:rsidRDefault="005322BB" w:rsidP="005322BB">
            <w:pPr>
              <w:rPr>
                <w:rFonts w:asciiTheme="minorHAnsi" w:hAnsiTheme="minorHAnsi" w:cstheme="minorHAnsi"/>
                <w:sz w:val="24"/>
                <w:szCs w:val="24"/>
              </w:rPr>
            </w:pPr>
            <w:r w:rsidRPr="005322BB">
              <w:rPr>
                <w:rFonts w:asciiTheme="minorHAnsi" w:eastAsia="Times New Roman" w:hAnsiTheme="minorHAnsi" w:cstheme="minorHAnsi"/>
                <w:color w:val="000000"/>
                <w:sz w:val="24"/>
                <w:szCs w:val="18"/>
                <w:lang w:eastAsia="en-GB"/>
              </w:rPr>
              <w:t xml:space="preserve">Additional part time Pupil Premium Student Welfare Officer </w:t>
            </w:r>
          </w:p>
        </w:tc>
        <w:tc>
          <w:tcPr>
            <w:tcW w:w="4111" w:type="dxa"/>
            <w:shd w:val="clear" w:color="auto" w:fill="DBE5F1" w:themeFill="accent1" w:themeFillTint="33"/>
          </w:tcPr>
          <w:p w:rsidR="005322BB" w:rsidRPr="005322BB" w:rsidRDefault="005322BB" w:rsidP="005322BB">
            <w:pPr>
              <w:rPr>
                <w:rFonts w:asciiTheme="minorHAnsi" w:hAnsiTheme="minorHAnsi" w:cstheme="minorHAnsi"/>
                <w:sz w:val="24"/>
                <w:szCs w:val="24"/>
              </w:rPr>
            </w:pPr>
            <w:r w:rsidRPr="005322BB">
              <w:rPr>
                <w:rFonts w:asciiTheme="minorHAnsi" w:hAnsiTheme="minorHAnsi" w:cstheme="minorHAnsi"/>
                <w:sz w:val="24"/>
                <w:szCs w:val="18"/>
              </w:rPr>
              <w:t>Ensure that students’ wellbeing is such the BASE issues do not hinder progress, such as intervening at an earlier stage than with NPP pupils with attendance issues, or with behaviour concerns as monitored through the school behaviour system.</w:t>
            </w:r>
          </w:p>
        </w:tc>
        <w:tc>
          <w:tcPr>
            <w:tcW w:w="2835" w:type="dxa"/>
          </w:tcPr>
          <w:p w:rsidR="005322BB" w:rsidRPr="005322BB" w:rsidRDefault="005322BB" w:rsidP="005322BB">
            <w:pPr>
              <w:rPr>
                <w:rFonts w:asciiTheme="minorHAnsi" w:hAnsiTheme="minorHAnsi" w:cstheme="minorHAnsi"/>
                <w:sz w:val="24"/>
                <w:szCs w:val="24"/>
              </w:rPr>
            </w:pPr>
            <w:r w:rsidRPr="005322BB">
              <w:rPr>
                <w:rFonts w:asciiTheme="minorHAnsi" w:hAnsiTheme="minorHAnsi" w:cstheme="minorHAnsi"/>
                <w:sz w:val="24"/>
                <w:szCs w:val="18"/>
              </w:rPr>
              <w:t>EEF – homework, mentoring, social and emotional learning</w:t>
            </w:r>
          </w:p>
        </w:tc>
        <w:tc>
          <w:tcPr>
            <w:tcW w:w="4961" w:type="dxa"/>
          </w:tcPr>
          <w:p w:rsidR="005322BB" w:rsidRPr="005322BB" w:rsidRDefault="005322BB" w:rsidP="005322BB">
            <w:pPr>
              <w:jc w:val="both"/>
              <w:rPr>
                <w:rFonts w:asciiTheme="minorHAnsi" w:eastAsia="Calibri" w:hAnsiTheme="minorHAnsi" w:cstheme="minorHAnsi"/>
                <w:sz w:val="24"/>
                <w:szCs w:val="18"/>
              </w:rPr>
            </w:pPr>
            <w:r w:rsidRPr="005322BB">
              <w:rPr>
                <w:rFonts w:asciiTheme="minorHAnsi" w:eastAsia="Calibri" w:hAnsiTheme="minorHAnsi" w:cstheme="minorHAnsi"/>
                <w:sz w:val="24"/>
                <w:szCs w:val="18"/>
              </w:rPr>
              <w:t>One to one mentoring</w:t>
            </w:r>
          </w:p>
          <w:p w:rsidR="005322BB" w:rsidRPr="005322BB" w:rsidRDefault="005322BB" w:rsidP="005322BB">
            <w:pPr>
              <w:jc w:val="both"/>
              <w:rPr>
                <w:rFonts w:asciiTheme="minorHAnsi" w:eastAsia="Calibri" w:hAnsiTheme="minorHAnsi" w:cstheme="minorHAnsi"/>
                <w:sz w:val="24"/>
                <w:szCs w:val="18"/>
              </w:rPr>
            </w:pPr>
            <w:r w:rsidRPr="005322BB">
              <w:rPr>
                <w:rFonts w:asciiTheme="minorHAnsi" w:eastAsia="Calibri" w:hAnsiTheme="minorHAnsi" w:cstheme="minorHAnsi"/>
                <w:sz w:val="24"/>
                <w:szCs w:val="18"/>
              </w:rPr>
              <w:t>Years 7</w:t>
            </w:r>
            <w:r>
              <w:rPr>
                <w:rFonts w:asciiTheme="minorHAnsi" w:eastAsia="Calibri" w:hAnsiTheme="minorHAnsi" w:cstheme="minorHAnsi"/>
                <w:sz w:val="24"/>
                <w:szCs w:val="18"/>
              </w:rPr>
              <w:t xml:space="preserve"> </w:t>
            </w:r>
            <w:r w:rsidRPr="005322BB">
              <w:rPr>
                <w:rFonts w:asciiTheme="minorHAnsi" w:eastAsia="Calibri" w:hAnsiTheme="minorHAnsi" w:cstheme="minorHAnsi"/>
                <w:sz w:val="24"/>
                <w:szCs w:val="18"/>
              </w:rPr>
              <w:t>&amp;</w:t>
            </w:r>
            <w:r>
              <w:rPr>
                <w:rFonts w:asciiTheme="minorHAnsi" w:eastAsia="Calibri" w:hAnsiTheme="minorHAnsi" w:cstheme="minorHAnsi"/>
                <w:sz w:val="24"/>
                <w:szCs w:val="18"/>
              </w:rPr>
              <w:t xml:space="preserve"> 8</w:t>
            </w:r>
          </w:p>
          <w:p w:rsidR="005322BB" w:rsidRPr="005322BB" w:rsidRDefault="005322BB" w:rsidP="005322BB">
            <w:pPr>
              <w:jc w:val="both"/>
              <w:rPr>
                <w:rFonts w:asciiTheme="minorHAnsi" w:eastAsia="Calibri" w:hAnsiTheme="minorHAnsi" w:cstheme="minorHAnsi"/>
                <w:sz w:val="24"/>
                <w:szCs w:val="24"/>
              </w:rPr>
            </w:pPr>
            <w:r w:rsidRPr="005322BB">
              <w:rPr>
                <w:rFonts w:asciiTheme="minorHAnsi" w:eastAsia="Calibri" w:hAnsiTheme="minorHAnsi" w:cstheme="minorHAnsi"/>
                <w:sz w:val="24"/>
                <w:szCs w:val="18"/>
              </w:rPr>
              <w:t>Increased rewards &amp; celebration</w:t>
            </w:r>
          </w:p>
        </w:tc>
      </w:tr>
      <w:tr w:rsidR="005322BB" w:rsidRPr="00265C7E" w:rsidTr="005322BB">
        <w:tc>
          <w:tcPr>
            <w:tcW w:w="2405" w:type="dxa"/>
            <w:shd w:val="clear" w:color="auto" w:fill="DBE5F1" w:themeFill="accent1" w:themeFillTint="33"/>
          </w:tcPr>
          <w:p w:rsidR="005322BB" w:rsidRPr="005322BB" w:rsidRDefault="005322BB" w:rsidP="005F2EFA">
            <w:pPr>
              <w:rPr>
                <w:rFonts w:asciiTheme="minorHAnsi" w:eastAsia="Times New Roman" w:hAnsiTheme="minorHAnsi" w:cstheme="minorHAnsi"/>
                <w:color w:val="000000"/>
                <w:sz w:val="24"/>
                <w:szCs w:val="18"/>
                <w:lang w:eastAsia="en-GB"/>
              </w:rPr>
            </w:pPr>
            <w:r>
              <w:rPr>
                <w:rFonts w:asciiTheme="minorHAnsi" w:eastAsia="Times New Roman" w:hAnsiTheme="minorHAnsi" w:cstheme="minorHAnsi"/>
                <w:color w:val="000000"/>
                <w:sz w:val="24"/>
                <w:szCs w:val="18"/>
                <w:lang w:eastAsia="en-GB"/>
              </w:rPr>
              <w:t xml:space="preserve">Visionary Independent Pathways </w:t>
            </w:r>
            <w:r w:rsidR="005F2EFA">
              <w:rPr>
                <w:rFonts w:asciiTheme="minorHAnsi" w:eastAsia="Times New Roman" w:hAnsiTheme="minorHAnsi" w:cstheme="minorHAnsi"/>
                <w:color w:val="000000"/>
                <w:sz w:val="24"/>
                <w:szCs w:val="18"/>
                <w:lang w:eastAsia="en-GB"/>
              </w:rPr>
              <w:t>– Independent Education Welfare support</w:t>
            </w:r>
          </w:p>
        </w:tc>
        <w:tc>
          <w:tcPr>
            <w:tcW w:w="4111" w:type="dxa"/>
            <w:shd w:val="clear" w:color="auto" w:fill="DBE5F1" w:themeFill="accent1" w:themeFillTint="33"/>
          </w:tcPr>
          <w:p w:rsidR="005322BB" w:rsidRPr="005322BB" w:rsidRDefault="005F2EFA" w:rsidP="005322BB">
            <w:pPr>
              <w:rPr>
                <w:rFonts w:asciiTheme="minorHAnsi" w:hAnsiTheme="minorHAnsi" w:cstheme="minorHAnsi"/>
                <w:sz w:val="24"/>
                <w:szCs w:val="18"/>
              </w:rPr>
            </w:pPr>
            <w:r>
              <w:rPr>
                <w:rFonts w:asciiTheme="minorHAnsi" w:eastAsia="Times New Roman" w:hAnsiTheme="minorHAnsi" w:cstheme="minorHAnsi"/>
                <w:color w:val="000000"/>
                <w:sz w:val="24"/>
                <w:szCs w:val="18"/>
                <w:lang w:eastAsia="en-GB"/>
              </w:rPr>
              <w:t xml:space="preserve">To prioritise PP students’ attendance and punctuality and intervene at an earlier stage to improve overall attendance and reduce PA rates </w:t>
            </w:r>
          </w:p>
        </w:tc>
        <w:tc>
          <w:tcPr>
            <w:tcW w:w="2835" w:type="dxa"/>
          </w:tcPr>
          <w:p w:rsidR="005322BB" w:rsidRPr="005322BB" w:rsidRDefault="00044F74" w:rsidP="005322BB">
            <w:pPr>
              <w:rPr>
                <w:rFonts w:asciiTheme="minorHAnsi" w:hAnsiTheme="minorHAnsi" w:cstheme="minorHAnsi"/>
                <w:sz w:val="24"/>
                <w:szCs w:val="18"/>
              </w:rPr>
            </w:pPr>
            <w:r>
              <w:rPr>
                <w:rFonts w:asciiTheme="minorHAnsi" w:hAnsiTheme="minorHAnsi" w:cstheme="minorHAnsi"/>
                <w:sz w:val="24"/>
                <w:szCs w:val="18"/>
              </w:rPr>
              <w:t>EEF- social and emotional support from external agency</w:t>
            </w:r>
          </w:p>
        </w:tc>
        <w:tc>
          <w:tcPr>
            <w:tcW w:w="4961" w:type="dxa"/>
          </w:tcPr>
          <w:p w:rsidR="005322BB" w:rsidRDefault="005322BB" w:rsidP="005322BB">
            <w:pPr>
              <w:jc w:val="both"/>
              <w:rPr>
                <w:rFonts w:asciiTheme="minorHAnsi" w:eastAsia="Calibri" w:hAnsiTheme="minorHAnsi" w:cstheme="minorHAnsi"/>
                <w:sz w:val="24"/>
                <w:szCs w:val="18"/>
              </w:rPr>
            </w:pPr>
            <w:r w:rsidRPr="005322BB">
              <w:rPr>
                <w:rFonts w:asciiTheme="minorHAnsi" w:eastAsia="Calibri" w:hAnsiTheme="minorHAnsi" w:cstheme="minorHAnsi"/>
                <w:sz w:val="24"/>
                <w:szCs w:val="18"/>
              </w:rPr>
              <w:t xml:space="preserve">Attendance clinics with VIP and </w:t>
            </w:r>
            <w:proofErr w:type="spellStart"/>
            <w:r w:rsidRPr="005322BB">
              <w:rPr>
                <w:rFonts w:asciiTheme="minorHAnsi" w:eastAsia="Calibri" w:hAnsiTheme="minorHAnsi" w:cstheme="minorHAnsi"/>
                <w:sz w:val="24"/>
                <w:szCs w:val="18"/>
              </w:rPr>
              <w:t>HoY</w:t>
            </w:r>
            <w:proofErr w:type="spellEnd"/>
          </w:p>
          <w:p w:rsidR="005322BB" w:rsidRDefault="005322BB" w:rsidP="005322BB">
            <w:pPr>
              <w:jc w:val="both"/>
              <w:rPr>
                <w:rFonts w:asciiTheme="minorHAnsi" w:eastAsia="Calibri" w:hAnsiTheme="minorHAnsi" w:cstheme="minorHAnsi"/>
                <w:sz w:val="24"/>
                <w:szCs w:val="18"/>
              </w:rPr>
            </w:pPr>
            <w:r w:rsidRPr="005322BB">
              <w:rPr>
                <w:rFonts w:asciiTheme="minorHAnsi" w:eastAsia="Calibri" w:hAnsiTheme="minorHAnsi" w:cstheme="minorHAnsi"/>
                <w:sz w:val="24"/>
                <w:szCs w:val="18"/>
              </w:rPr>
              <w:t>Parental meetings increased communication</w:t>
            </w:r>
          </w:p>
          <w:p w:rsidR="005322BB" w:rsidRDefault="005322BB" w:rsidP="005322BB">
            <w:pPr>
              <w:jc w:val="both"/>
              <w:rPr>
                <w:rFonts w:asciiTheme="minorHAnsi" w:eastAsia="Calibri" w:hAnsiTheme="minorHAnsi" w:cstheme="minorHAnsi"/>
                <w:sz w:val="24"/>
                <w:szCs w:val="18"/>
              </w:rPr>
            </w:pPr>
            <w:r>
              <w:rPr>
                <w:rFonts w:asciiTheme="minorHAnsi" w:eastAsia="Calibri" w:hAnsiTheme="minorHAnsi" w:cstheme="minorHAnsi"/>
                <w:sz w:val="24"/>
                <w:szCs w:val="18"/>
              </w:rPr>
              <w:t>Home visits prioritised</w:t>
            </w:r>
          </w:p>
          <w:p w:rsidR="005322BB" w:rsidRPr="005322BB" w:rsidRDefault="005322BB" w:rsidP="005322BB">
            <w:pPr>
              <w:jc w:val="both"/>
              <w:rPr>
                <w:rFonts w:asciiTheme="minorHAnsi" w:eastAsia="Calibri" w:hAnsiTheme="minorHAnsi" w:cstheme="minorHAnsi"/>
                <w:sz w:val="24"/>
                <w:szCs w:val="18"/>
              </w:rPr>
            </w:pPr>
            <w:r>
              <w:rPr>
                <w:rFonts w:asciiTheme="minorHAnsi" w:eastAsia="Calibri" w:hAnsiTheme="minorHAnsi" w:cstheme="minorHAnsi"/>
                <w:sz w:val="24"/>
                <w:szCs w:val="18"/>
              </w:rPr>
              <w:t xml:space="preserve">Safe &amp; Well checks carried out </w:t>
            </w:r>
          </w:p>
          <w:p w:rsidR="005322BB" w:rsidRPr="005322BB" w:rsidRDefault="005322BB" w:rsidP="005322BB">
            <w:pPr>
              <w:jc w:val="both"/>
              <w:rPr>
                <w:rFonts w:asciiTheme="minorHAnsi" w:eastAsia="Calibri" w:hAnsiTheme="minorHAnsi" w:cstheme="minorHAnsi"/>
                <w:sz w:val="24"/>
                <w:szCs w:val="18"/>
              </w:rPr>
            </w:pPr>
          </w:p>
          <w:p w:rsidR="005322BB" w:rsidRPr="005322BB" w:rsidRDefault="005322BB" w:rsidP="005322BB">
            <w:pPr>
              <w:jc w:val="both"/>
              <w:rPr>
                <w:rFonts w:asciiTheme="minorHAnsi" w:eastAsia="Calibri" w:hAnsiTheme="minorHAnsi" w:cstheme="minorHAnsi"/>
                <w:sz w:val="24"/>
                <w:szCs w:val="18"/>
              </w:rPr>
            </w:pPr>
          </w:p>
        </w:tc>
      </w:tr>
      <w:tr w:rsidR="005322BB" w:rsidRPr="00265C7E" w:rsidTr="005322BB">
        <w:tc>
          <w:tcPr>
            <w:tcW w:w="2405" w:type="dxa"/>
            <w:shd w:val="clear" w:color="auto" w:fill="DBE5F1" w:themeFill="accent1" w:themeFillTint="33"/>
          </w:tcPr>
          <w:p w:rsidR="005322BB" w:rsidRPr="005322BB" w:rsidRDefault="005322BB" w:rsidP="005322BB">
            <w:pPr>
              <w:rPr>
                <w:rFonts w:asciiTheme="minorHAnsi" w:hAnsiTheme="minorHAnsi" w:cstheme="minorHAnsi"/>
                <w:sz w:val="24"/>
                <w:szCs w:val="24"/>
              </w:rPr>
            </w:pPr>
            <w:r w:rsidRPr="005322BB">
              <w:rPr>
                <w:rFonts w:asciiTheme="minorHAnsi" w:hAnsiTheme="minorHAnsi" w:cstheme="minorHAnsi"/>
                <w:sz w:val="24"/>
                <w:szCs w:val="18"/>
              </w:rPr>
              <w:t>Additional careers guidance</w:t>
            </w:r>
          </w:p>
        </w:tc>
        <w:tc>
          <w:tcPr>
            <w:tcW w:w="4111" w:type="dxa"/>
            <w:shd w:val="clear" w:color="auto" w:fill="DBE5F1" w:themeFill="accent1" w:themeFillTint="33"/>
          </w:tcPr>
          <w:p w:rsidR="005322BB" w:rsidRPr="005322BB" w:rsidRDefault="005322BB" w:rsidP="005322BB">
            <w:pPr>
              <w:rPr>
                <w:rFonts w:asciiTheme="minorHAnsi" w:hAnsiTheme="minorHAnsi" w:cstheme="minorHAnsi"/>
                <w:sz w:val="24"/>
                <w:szCs w:val="24"/>
              </w:rPr>
            </w:pPr>
            <w:r w:rsidRPr="005322BB">
              <w:rPr>
                <w:rFonts w:asciiTheme="minorHAnsi" w:hAnsiTheme="minorHAnsi" w:cstheme="minorHAnsi"/>
                <w:sz w:val="24"/>
                <w:szCs w:val="18"/>
              </w:rPr>
              <w:t>Ensure that the number of disadvantaged pupils who are NEET is minimised</w:t>
            </w:r>
          </w:p>
        </w:tc>
        <w:tc>
          <w:tcPr>
            <w:tcW w:w="2835" w:type="dxa"/>
          </w:tcPr>
          <w:p w:rsidR="005322BB" w:rsidRPr="005322BB" w:rsidRDefault="005322BB" w:rsidP="005322BB">
            <w:pPr>
              <w:rPr>
                <w:rFonts w:asciiTheme="minorHAnsi" w:hAnsiTheme="minorHAnsi" w:cstheme="minorHAnsi"/>
                <w:sz w:val="24"/>
                <w:szCs w:val="24"/>
              </w:rPr>
            </w:pPr>
            <w:r w:rsidRPr="005322BB">
              <w:rPr>
                <w:rFonts w:asciiTheme="minorHAnsi" w:hAnsiTheme="minorHAnsi" w:cstheme="minorHAnsi"/>
                <w:sz w:val="24"/>
                <w:szCs w:val="18"/>
              </w:rPr>
              <w:t>EEF does not directly address careers guidance, and their ‘aspiration intervention’ category does not cover careers guidance. However, in previous years the prioritisation of careers guidance has kept PP NEET low.</w:t>
            </w:r>
          </w:p>
        </w:tc>
        <w:tc>
          <w:tcPr>
            <w:tcW w:w="4961" w:type="dxa"/>
          </w:tcPr>
          <w:p w:rsidR="005322BB" w:rsidRPr="005322BB" w:rsidRDefault="005322BB" w:rsidP="005322BB">
            <w:pPr>
              <w:rPr>
                <w:rFonts w:asciiTheme="minorHAnsi" w:hAnsiTheme="minorHAnsi" w:cstheme="minorHAnsi"/>
                <w:sz w:val="24"/>
                <w:szCs w:val="18"/>
              </w:rPr>
            </w:pPr>
            <w:r w:rsidRPr="005322BB">
              <w:rPr>
                <w:rFonts w:asciiTheme="minorHAnsi" w:hAnsiTheme="minorHAnsi" w:cstheme="minorHAnsi"/>
                <w:sz w:val="24"/>
                <w:szCs w:val="18"/>
              </w:rPr>
              <w:t>Ensure that the number of disadvantaged pupils who are NEET is minimized.</w:t>
            </w:r>
          </w:p>
          <w:p w:rsidR="005322BB" w:rsidRPr="005322BB" w:rsidRDefault="005322BB" w:rsidP="005322BB">
            <w:pPr>
              <w:rPr>
                <w:rFonts w:asciiTheme="minorHAnsi" w:hAnsiTheme="minorHAnsi" w:cstheme="minorHAnsi"/>
                <w:sz w:val="24"/>
                <w:szCs w:val="24"/>
              </w:rPr>
            </w:pPr>
            <w:r w:rsidRPr="005322BB">
              <w:rPr>
                <w:rFonts w:asciiTheme="minorHAnsi" w:hAnsiTheme="minorHAnsi" w:cstheme="minorHAnsi"/>
                <w:sz w:val="24"/>
                <w:szCs w:val="18"/>
              </w:rPr>
              <w:t>Prioritise PP students for interview</w:t>
            </w:r>
          </w:p>
        </w:tc>
      </w:tr>
    </w:tbl>
    <w:p w:rsidR="00E54BF2" w:rsidRPr="00265C7E" w:rsidRDefault="00E54BF2" w:rsidP="00622932">
      <w:pPr>
        <w:tabs>
          <w:tab w:val="left" w:pos="838"/>
        </w:tabs>
        <w:rPr>
          <w:rFonts w:asciiTheme="minorHAnsi" w:hAnsiTheme="minorHAnsi" w:cstheme="minorHAnsi"/>
          <w:sz w:val="28"/>
          <w:szCs w:val="28"/>
        </w:rPr>
      </w:pPr>
    </w:p>
    <w:sectPr w:rsidR="00E54BF2" w:rsidRPr="00265C7E" w:rsidSect="00A75939">
      <w:footerReference w:type="default" r:id="rId9"/>
      <w:pgSz w:w="16840" w:h="11910" w:orient="landscape"/>
      <w:pgMar w:top="782" w:right="862" w:bottom="1140" w:left="1162" w:header="0" w:footer="1150"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A9D" w:rsidRDefault="00220A9D">
      <w:r>
        <w:separator/>
      </w:r>
    </w:p>
  </w:endnote>
  <w:endnote w:type="continuationSeparator" w:id="0">
    <w:p w:rsidR="00220A9D" w:rsidRDefault="0022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Ming Std L">
    <w:panose1 w:val="00000000000000000000"/>
    <w:charset w:val="80"/>
    <w:family w:val="roman"/>
    <w:notTrueType/>
    <w:pitch w:val="variable"/>
    <w:sig w:usb0="00000001"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EC" w:rsidRDefault="00D848EC">
    <w:pPr>
      <w:pStyle w:val="Footer"/>
    </w:pPr>
    <w:r w:rsidRPr="00265C7E">
      <w:rPr>
        <w:rFonts w:asciiTheme="minorHAnsi" w:hAnsiTheme="minorHAnsi" w:cstheme="minorHAnsi"/>
        <w:noProof/>
        <w:sz w:val="28"/>
        <w:szCs w:val="28"/>
        <w:lang w:val="en-GB" w:eastAsia="en-GB"/>
      </w:rPr>
      <w:drawing>
        <wp:anchor distT="36576" distB="36576" distL="36576" distR="36576" simplePos="0" relativeHeight="251659264" behindDoc="0" locked="0" layoutInCell="1" allowOverlap="1" wp14:anchorId="0692ACAA" wp14:editId="5624E86E">
          <wp:simplePos x="0" y="0"/>
          <wp:positionH relativeFrom="margin">
            <wp:posOffset>-55118</wp:posOffset>
          </wp:positionH>
          <wp:positionV relativeFrom="paragraph">
            <wp:posOffset>-49899</wp:posOffset>
          </wp:positionV>
          <wp:extent cx="474980" cy="437290"/>
          <wp:effectExtent l="0" t="0" r="127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159" b="84607"/>
                  <a:stretch/>
                </pic:blipFill>
                <pic:spPr bwMode="auto">
                  <a:xfrm>
                    <a:off x="0" y="0"/>
                    <a:ext cx="485815" cy="44726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48EC" w:rsidRDefault="00D848E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A9D" w:rsidRDefault="00220A9D">
      <w:r>
        <w:separator/>
      </w:r>
    </w:p>
  </w:footnote>
  <w:footnote w:type="continuationSeparator" w:id="0">
    <w:p w:rsidR="00220A9D" w:rsidRDefault="00220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04D68"/>
    <w:multiLevelType w:val="multilevel"/>
    <w:tmpl w:val="65D4E30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1A50D6"/>
    <w:multiLevelType w:val="hybridMultilevel"/>
    <w:tmpl w:val="C4E07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63CF1"/>
    <w:multiLevelType w:val="hybridMultilevel"/>
    <w:tmpl w:val="3CCE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068CD"/>
    <w:multiLevelType w:val="hybridMultilevel"/>
    <w:tmpl w:val="9612D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E2756A"/>
    <w:multiLevelType w:val="hybridMultilevel"/>
    <w:tmpl w:val="68829AB8"/>
    <w:lvl w:ilvl="0" w:tplc="1764BDB2">
      <w:start w:val="1"/>
      <w:numFmt w:val="decimal"/>
      <w:lvlText w:val="%1."/>
      <w:lvlJc w:val="left"/>
      <w:pPr>
        <w:ind w:left="837" w:hanging="361"/>
      </w:pPr>
      <w:rPr>
        <w:rFonts w:ascii="Tahoma" w:eastAsia="Tahoma" w:hAnsi="Tahoma" w:cs="Tahoma" w:hint="default"/>
        <w:spacing w:val="-1"/>
        <w:w w:val="100"/>
        <w:sz w:val="22"/>
        <w:szCs w:val="22"/>
      </w:rPr>
    </w:lvl>
    <w:lvl w:ilvl="1" w:tplc="FAF41848">
      <w:numFmt w:val="bullet"/>
      <w:lvlText w:val="•"/>
      <w:lvlJc w:val="left"/>
      <w:pPr>
        <w:ind w:left="2237" w:hanging="361"/>
      </w:pPr>
      <w:rPr>
        <w:rFonts w:hint="default"/>
      </w:rPr>
    </w:lvl>
    <w:lvl w:ilvl="2" w:tplc="F20C8140">
      <w:numFmt w:val="bullet"/>
      <w:lvlText w:val="•"/>
      <w:lvlJc w:val="left"/>
      <w:pPr>
        <w:ind w:left="3635" w:hanging="361"/>
      </w:pPr>
      <w:rPr>
        <w:rFonts w:hint="default"/>
      </w:rPr>
    </w:lvl>
    <w:lvl w:ilvl="3" w:tplc="FD125B7A">
      <w:numFmt w:val="bullet"/>
      <w:lvlText w:val="•"/>
      <w:lvlJc w:val="left"/>
      <w:pPr>
        <w:ind w:left="5033" w:hanging="361"/>
      </w:pPr>
      <w:rPr>
        <w:rFonts w:hint="default"/>
      </w:rPr>
    </w:lvl>
    <w:lvl w:ilvl="4" w:tplc="E7761AF6">
      <w:numFmt w:val="bullet"/>
      <w:lvlText w:val="•"/>
      <w:lvlJc w:val="left"/>
      <w:pPr>
        <w:ind w:left="6431" w:hanging="361"/>
      </w:pPr>
      <w:rPr>
        <w:rFonts w:hint="default"/>
      </w:rPr>
    </w:lvl>
    <w:lvl w:ilvl="5" w:tplc="C520DDB4">
      <w:numFmt w:val="bullet"/>
      <w:lvlText w:val="•"/>
      <w:lvlJc w:val="left"/>
      <w:pPr>
        <w:ind w:left="7829" w:hanging="361"/>
      </w:pPr>
      <w:rPr>
        <w:rFonts w:hint="default"/>
      </w:rPr>
    </w:lvl>
    <w:lvl w:ilvl="6" w:tplc="C6740186">
      <w:numFmt w:val="bullet"/>
      <w:lvlText w:val="•"/>
      <w:lvlJc w:val="left"/>
      <w:pPr>
        <w:ind w:left="9227" w:hanging="361"/>
      </w:pPr>
      <w:rPr>
        <w:rFonts w:hint="default"/>
      </w:rPr>
    </w:lvl>
    <w:lvl w:ilvl="7" w:tplc="C520058A">
      <w:numFmt w:val="bullet"/>
      <w:lvlText w:val="•"/>
      <w:lvlJc w:val="left"/>
      <w:pPr>
        <w:ind w:left="10624" w:hanging="361"/>
      </w:pPr>
      <w:rPr>
        <w:rFonts w:hint="default"/>
      </w:rPr>
    </w:lvl>
    <w:lvl w:ilvl="8" w:tplc="E0B4D890">
      <w:numFmt w:val="bullet"/>
      <w:lvlText w:val="•"/>
      <w:lvlJc w:val="left"/>
      <w:pPr>
        <w:ind w:left="12022" w:hanging="361"/>
      </w:pPr>
      <w:rPr>
        <w:rFonts w:hint="default"/>
      </w:rPr>
    </w:lvl>
  </w:abstractNum>
  <w:abstractNum w:abstractNumId="5" w15:restartNumberingAfterBreak="0">
    <w:nsid w:val="4DAE6421"/>
    <w:multiLevelType w:val="multilevel"/>
    <w:tmpl w:val="C194C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110BC8"/>
    <w:multiLevelType w:val="hybridMultilevel"/>
    <w:tmpl w:val="61DA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EF328E"/>
    <w:multiLevelType w:val="hybridMultilevel"/>
    <w:tmpl w:val="5262E888"/>
    <w:lvl w:ilvl="0" w:tplc="60AAF4EC">
      <w:numFmt w:val="bullet"/>
      <w:lvlText w:val="•"/>
      <w:lvlJc w:val="left"/>
      <w:pPr>
        <w:ind w:left="820" w:hanging="437"/>
      </w:pPr>
      <w:rPr>
        <w:rFonts w:ascii="Arial" w:eastAsia="Arial" w:hAnsi="Arial" w:cs="Arial" w:hint="default"/>
        <w:w w:val="131"/>
        <w:sz w:val="22"/>
        <w:szCs w:val="22"/>
      </w:rPr>
    </w:lvl>
    <w:lvl w:ilvl="1" w:tplc="9C5CEEBA">
      <w:numFmt w:val="bullet"/>
      <w:lvlText w:val="•"/>
      <w:lvlJc w:val="left"/>
      <w:pPr>
        <w:ind w:left="837" w:hanging="361"/>
      </w:pPr>
      <w:rPr>
        <w:rFonts w:ascii="Arial" w:eastAsia="Arial" w:hAnsi="Arial" w:cs="Arial" w:hint="default"/>
        <w:w w:val="131"/>
        <w:sz w:val="22"/>
        <w:szCs w:val="22"/>
      </w:rPr>
    </w:lvl>
    <w:lvl w:ilvl="2" w:tplc="F2D6BA6C">
      <w:numFmt w:val="bullet"/>
      <w:lvlText w:val="•"/>
      <w:lvlJc w:val="left"/>
      <w:pPr>
        <w:ind w:left="1774" w:hanging="361"/>
      </w:pPr>
      <w:rPr>
        <w:rFonts w:hint="default"/>
      </w:rPr>
    </w:lvl>
    <w:lvl w:ilvl="3" w:tplc="3C3676D2">
      <w:numFmt w:val="bullet"/>
      <w:lvlText w:val="•"/>
      <w:lvlJc w:val="left"/>
      <w:pPr>
        <w:ind w:left="2708" w:hanging="361"/>
      </w:pPr>
      <w:rPr>
        <w:rFonts w:hint="default"/>
      </w:rPr>
    </w:lvl>
    <w:lvl w:ilvl="4" w:tplc="BDC6D332">
      <w:numFmt w:val="bullet"/>
      <w:lvlText w:val="•"/>
      <w:lvlJc w:val="left"/>
      <w:pPr>
        <w:ind w:left="3642" w:hanging="361"/>
      </w:pPr>
      <w:rPr>
        <w:rFonts w:hint="default"/>
      </w:rPr>
    </w:lvl>
    <w:lvl w:ilvl="5" w:tplc="B9161F50">
      <w:numFmt w:val="bullet"/>
      <w:lvlText w:val="•"/>
      <w:lvlJc w:val="left"/>
      <w:pPr>
        <w:ind w:left="4576" w:hanging="361"/>
      </w:pPr>
      <w:rPr>
        <w:rFonts w:hint="default"/>
      </w:rPr>
    </w:lvl>
    <w:lvl w:ilvl="6" w:tplc="B2D05FBE">
      <w:numFmt w:val="bullet"/>
      <w:lvlText w:val="•"/>
      <w:lvlJc w:val="left"/>
      <w:pPr>
        <w:ind w:left="5510" w:hanging="361"/>
      </w:pPr>
      <w:rPr>
        <w:rFonts w:hint="default"/>
      </w:rPr>
    </w:lvl>
    <w:lvl w:ilvl="7" w:tplc="5DD65182">
      <w:numFmt w:val="bullet"/>
      <w:lvlText w:val="•"/>
      <w:lvlJc w:val="left"/>
      <w:pPr>
        <w:ind w:left="6444" w:hanging="361"/>
      </w:pPr>
      <w:rPr>
        <w:rFonts w:hint="default"/>
      </w:rPr>
    </w:lvl>
    <w:lvl w:ilvl="8" w:tplc="55225156">
      <w:numFmt w:val="bullet"/>
      <w:lvlText w:val="•"/>
      <w:lvlJc w:val="left"/>
      <w:pPr>
        <w:ind w:left="7378" w:hanging="361"/>
      </w:pPr>
      <w:rPr>
        <w:rFonts w:hint="default"/>
      </w:rPr>
    </w:lvl>
  </w:abstractNum>
  <w:abstractNum w:abstractNumId="8" w15:restartNumberingAfterBreak="0">
    <w:nsid w:val="66B33E7A"/>
    <w:multiLevelType w:val="hybridMultilevel"/>
    <w:tmpl w:val="0A24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51DF7"/>
    <w:multiLevelType w:val="hybridMultilevel"/>
    <w:tmpl w:val="68E48D1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F50495"/>
    <w:multiLevelType w:val="hybridMultilevel"/>
    <w:tmpl w:val="E548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2"/>
  </w:num>
  <w:num w:numId="6">
    <w:abstractNumId w:val="3"/>
  </w:num>
  <w:num w:numId="7">
    <w:abstractNumId w:val="1"/>
  </w:num>
  <w:num w:numId="8">
    <w:abstractNumId w:val="6"/>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8F"/>
    <w:rsid w:val="00020BB3"/>
    <w:rsid w:val="00025732"/>
    <w:rsid w:val="00026428"/>
    <w:rsid w:val="000324E1"/>
    <w:rsid w:val="0003527E"/>
    <w:rsid w:val="00042A17"/>
    <w:rsid w:val="00044F74"/>
    <w:rsid w:val="0005784B"/>
    <w:rsid w:val="00081DE1"/>
    <w:rsid w:val="000870C6"/>
    <w:rsid w:val="00096508"/>
    <w:rsid w:val="000B3502"/>
    <w:rsid w:val="000D36E9"/>
    <w:rsid w:val="00117497"/>
    <w:rsid w:val="00120815"/>
    <w:rsid w:val="0012085F"/>
    <w:rsid w:val="0012301E"/>
    <w:rsid w:val="00144BC0"/>
    <w:rsid w:val="001603CB"/>
    <w:rsid w:val="00160F9B"/>
    <w:rsid w:val="0016599C"/>
    <w:rsid w:val="00166A95"/>
    <w:rsid w:val="00166BD2"/>
    <w:rsid w:val="0019231F"/>
    <w:rsid w:val="00194759"/>
    <w:rsid w:val="001A35D6"/>
    <w:rsid w:val="001D732A"/>
    <w:rsid w:val="001F683A"/>
    <w:rsid w:val="00200B37"/>
    <w:rsid w:val="00213C3B"/>
    <w:rsid w:val="002203FB"/>
    <w:rsid w:val="00220A9D"/>
    <w:rsid w:val="00220ADB"/>
    <w:rsid w:val="00240634"/>
    <w:rsid w:val="002512CB"/>
    <w:rsid w:val="00265C7E"/>
    <w:rsid w:val="002710C0"/>
    <w:rsid w:val="00275798"/>
    <w:rsid w:val="00284F6C"/>
    <w:rsid w:val="0029032D"/>
    <w:rsid w:val="00290E7B"/>
    <w:rsid w:val="00295613"/>
    <w:rsid w:val="002A09EA"/>
    <w:rsid w:val="002A1C76"/>
    <w:rsid w:val="002A5A4C"/>
    <w:rsid w:val="002B187E"/>
    <w:rsid w:val="002B3683"/>
    <w:rsid w:val="002C2B14"/>
    <w:rsid w:val="00306AA7"/>
    <w:rsid w:val="00307EFF"/>
    <w:rsid w:val="003531B0"/>
    <w:rsid w:val="00354C74"/>
    <w:rsid w:val="003620B6"/>
    <w:rsid w:val="003756CF"/>
    <w:rsid w:val="00381108"/>
    <w:rsid w:val="003A6B7D"/>
    <w:rsid w:val="003B59E3"/>
    <w:rsid w:val="003E0751"/>
    <w:rsid w:val="003F0A40"/>
    <w:rsid w:val="00405CD6"/>
    <w:rsid w:val="00411AE3"/>
    <w:rsid w:val="00435F20"/>
    <w:rsid w:val="00442CB4"/>
    <w:rsid w:val="0044781C"/>
    <w:rsid w:val="00476826"/>
    <w:rsid w:val="00484FCA"/>
    <w:rsid w:val="004861EC"/>
    <w:rsid w:val="00490CF5"/>
    <w:rsid w:val="00497088"/>
    <w:rsid w:val="00497649"/>
    <w:rsid w:val="004A1FE2"/>
    <w:rsid w:val="004F412E"/>
    <w:rsid w:val="004F7F73"/>
    <w:rsid w:val="00510B30"/>
    <w:rsid w:val="00511D59"/>
    <w:rsid w:val="005322BB"/>
    <w:rsid w:val="00540798"/>
    <w:rsid w:val="005560F5"/>
    <w:rsid w:val="00556A49"/>
    <w:rsid w:val="00557B5F"/>
    <w:rsid w:val="00564488"/>
    <w:rsid w:val="005B0879"/>
    <w:rsid w:val="005B0DF8"/>
    <w:rsid w:val="005D63A5"/>
    <w:rsid w:val="005E0C07"/>
    <w:rsid w:val="005E12BA"/>
    <w:rsid w:val="005F2EFA"/>
    <w:rsid w:val="00622932"/>
    <w:rsid w:val="006314D2"/>
    <w:rsid w:val="006354C0"/>
    <w:rsid w:val="00637FCD"/>
    <w:rsid w:val="006630EF"/>
    <w:rsid w:val="0066679B"/>
    <w:rsid w:val="00680F3E"/>
    <w:rsid w:val="0069386B"/>
    <w:rsid w:val="006A1F2B"/>
    <w:rsid w:val="006A5088"/>
    <w:rsid w:val="006A5527"/>
    <w:rsid w:val="006B4F99"/>
    <w:rsid w:val="006C5A5A"/>
    <w:rsid w:val="006C7A02"/>
    <w:rsid w:val="006D765B"/>
    <w:rsid w:val="006E1239"/>
    <w:rsid w:val="007320EB"/>
    <w:rsid w:val="00752B3F"/>
    <w:rsid w:val="00756AE1"/>
    <w:rsid w:val="007611E3"/>
    <w:rsid w:val="007804A0"/>
    <w:rsid w:val="00782787"/>
    <w:rsid w:val="007B25BA"/>
    <w:rsid w:val="007B41AB"/>
    <w:rsid w:val="007B48A1"/>
    <w:rsid w:val="007C1320"/>
    <w:rsid w:val="007C412B"/>
    <w:rsid w:val="007F73F4"/>
    <w:rsid w:val="00801E62"/>
    <w:rsid w:val="008026CC"/>
    <w:rsid w:val="00807480"/>
    <w:rsid w:val="00817D45"/>
    <w:rsid w:val="00842D60"/>
    <w:rsid w:val="00843CE5"/>
    <w:rsid w:val="00844F0E"/>
    <w:rsid w:val="008513EA"/>
    <w:rsid w:val="00852319"/>
    <w:rsid w:val="008548B0"/>
    <w:rsid w:val="008579AE"/>
    <w:rsid w:val="008624D4"/>
    <w:rsid w:val="00866D6C"/>
    <w:rsid w:val="00871672"/>
    <w:rsid w:val="00896F53"/>
    <w:rsid w:val="008B01F1"/>
    <w:rsid w:val="008C7BFD"/>
    <w:rsid w:val="008E570F"/>
    <w:rsid w:val="008E7A92"/>
    <w:rsid w:val="009034EB"/>
    <w:rsid w:val="00906F14"/>
    <w:rsid w:val="00920CB3"/>
    <w:rsid w:val="009354C6"/>
    <w:rsid w:val="0093577A"/>
    <w:rsid w:val="009412F7"/>
    <w:rsid w:val="00944A9A"/>
    <w:rsid w:val="00944BAF"/>
    <w:rsid w:val="00966F27"/>
    <w:rsid w:val="009B5F56"/>
    <w:rsid w:val="009C0106"/>
    <w:rsid w:val="009C1843"/>
    <w:rsid w:val="009C3019"/>
    <w:rsid w:val="009C5382"/>
    <w:rsid w:val="009D3CF0"/>
    <w:rsid w:val="009E255D"/>
    <w:rsid w:val="009F5DAB"/>
    <w:rsid w:val="00A05E23"/>
    <w:rsid w:val="00A25956"/>
    <w:rsid w:val="00A27BE8"/>
    <w:rsid w:val="00A3504A"/>
    <w:rsid w:val="00A75939"/>
    <w:rsid w:val="00A92AED"/>
    <w:rsid w:val="00AA316E"/>
    <w:rsid w:val="00AB0BA6"/>
    <w:rsid w:val="00AB28D4"/>
    <w:rsid w:val="00AC1315"/>
    <w:rsid w:val="00AC2A29"/>
    <w:rsid w:val="00AD3929"/>
    <w:rsid w:val="00AE11B5"/>
    <w:rsid w:val="00AF264E"/>
    <w:rsid w:val="00B0496F"/>
    <w:rsid w:val="00B20754"/>
    <w:rsid w:val="00B46F88"/>
    <w:rsid w:val="00B8132D"/>
    <w:rsid w:val="00B8145B"/>
    <w:rsid w:val="00BA083B"/>
    <w:rsid w:val="00BB3FC5"/>
    <w:rsid w:val="00BB47B2"/>
    <w:rsid w:val="00BC24FD"/>
    <w:rsid w:val="00BC2609"/>
    <w:rsid w:val="00BD26FE"/>
    <w:rsid w:val="00BD38BB"/>
    <w:rsid w:val="00C132F3"/>
    <w:rsid w:val="00C17F99"/>
    <w:rsid w:val="00C202C2"/>
    <w:rsid w:val="00C45CC2"/>
    <w:rsid w:val="00C64D26"/>
    <w:rsid w:val="00C8532A"/>
    <w:rsid w:val="00C8561B"/>
    <w:rsid w:val="00CA4C35"/>
    <w:rsid w:val="00CB5030"/>
    <w:rsid w:val="00CE4584"/>
    <w:rsid w:val="00CF366C"/>
    <w:rsid w:val="00CF688E"/>
    <w:rsid w:val="00D077B2"/>
    <w:rsid w:val="00D226B3"/>
    <w:rsid w:val="00D256BD"/>
    <w:rsid w:val="00D3757B"/>
    <w:rsid w:val="00D46532"/>
    <w:rsid w:val="00D56CC3"/>
    <w:rsid w:val="00D6348D"/>
    <w:rsid w:val="00D64726"/>
    <w:rsid w:val="00D65837"/>
    <w:rsid w:val="00D65869"/>
    <w:rsid w:val="00D848EC"/>
    <w:rsid w:val="00DA14D3"/>
    <w:rsid w:val="00DB68C2"/>
    <w:rsid w:val="00DD54D6"/>
    <w:rsid w:val="00DD648F"/>
    <w:rsid w:val="00DE0C95"/>
    <w:rsid w:val="00DE1167"/>
    <w:rsid w:val="00DE2A99"/>
    <w:rsid w:val="00DF097D"/>
    <w:rsid w:val="00DF323E"/>
    <w:rsid w:val="00DF67C0"/>
    <w:rsid w:val="00E01B42"/>
    <w:rsid w:val="00E04360"/>
    <w:rsid w:val="00E12496"/>
    <w:rsid w:val="00E232D6"/>
    <w:rsid w:val="00E32997"/>
    <w:rsid w:val="00E32F74"/>
    <w:rsid w:val="00E54BF2"/>
    <w:rsid w:val="00E608A7"/>
    <w:rsid w:val="00E635C5"/>
    <w:rsid w:val="00E672BA"/>
    <w:rsid w:val="00E67738"/>
    <w:rsid w:val="00E82B8E"/>
    <w:rsid w:val="00E83A3F"/>
    <w:rsid w:val="00E857C7"/>
    <w:rsid w:val="00E90DBC"/>
    <w:rsid w:val="00E922BB"/>
    <w:rsid w:val="00E961B8"/>
    <w:rsid w:val="00EA5BDA"/>
    <w:rsid w:val="00EB62E8"/>
    <w:rsid w:val="00F105D9"/>
    <w:rsid w:val="00F117D4"/>
    <w:rsid w:val="00F11860"/>
    <w:rsid w:val="00F161DF"/>
    <w:rsid w:val="00F21A47"/>
    <w:rsid w:val="00F4562F"/>
    <w:rsid w:val="00F54E1B"/>
    <w:rsid w:val="00F60B89"/>
    <w:rsid w:val="00F74B5D"/>
    <w:rsid w:val="00F762C3"/>
    <w:rsid w:val="00F90100"/>
    <w:rsid w:val="00F90F78"/>
    <w:rsid w:val="00F93FD2"/>
    <w:rsid w:val="00FA1180"/>
    <w:rsid w:val="00FA7364"/>
    <w:rsid w:val="00FB589A"/>
    <w:rsid w:val="00FB76F0"/>
    <w:rsid w:val="00FC2A5C"/>
    <w:rsid w:val="00FC5081"/>
    <w:rsid w:val="00FC6A12"/>
    <w:rsid w:val="00FC7868"/>
    <w:rsid w:val="00FD250C"/>
    <w:rsid w:val="00FD2D58"/>
    <w:rsid w:val="00FF2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587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7" w:hanging="361"/>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5E0C07"/>
    <w:rPr>
      <w:color w:val="0000FF" w:themeColor="hyperlink"/>
      <w:u w:val="single"/>
    </w:rPr>
  </w:style>
  <w:style w:type="table" w:styleId="GridTable2-Accent5">
    <w:name w:val="Grid Table 2 Accent 5"/>
    <w:basedOn w:val="TableNormal"/>
    <w:uiPriority w:val="47"/>
    <w:rsid w:val="0012081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12081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2081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4">
    <w:name w:val="Grid Table 4"/>
    <w:basedOn w:val="TableNormal"/>
    <w:uiPriority w:val="49"/>
    <w:rsid w:val="001208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208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807480"/>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table" w:styleId="TableGridLight">
    <w:name w:val="Grid Table Light"/>
    <w:basedOn w:val="TableNormal"/>
    <w:uiPriority w:val="40"/>
    <w:rsid w:val="006C7A02"/>
    <w:pPr>
      <w:widowControl/>
      <w:autoSpaceDE/>
      <w:autoSpaceDN/>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C7A0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C76"/>
    <w:pPr>
      <w:tabs>
        <w:tab w:val="center" w:pos="4513"/>
        <w:tab w:val="right" w:pos="9026"/>
      </w:tabs>
    </w:pPr>
  </w:style>
  <w:style w:type="character" w:customStyle="1" w:styleId="HeaderChar">
    <w:name w:val="Header Char"/>
    <w:basedOn w:val="DefaultParagraphFont"/>
    <w:link w:val="Header"/>
    <w:uiPriority w:val="99"/>
    <w:rsid w:val="002A1C76"/>
    <w:rPr>
      <w:rFonts w:ascii="Tahoma" w:eastAsia="Tahoma" w:hAnsi="Tahoma" w:cs="Tahoma"/>
    </w:rPr>
  </w:style>
  <w:style w:type="paragraph" w:styleId="Footer">
    <w:name w:val="footer"/>
    <w:basedOn w:val="Normal"/>
    <w:link w:val="FooterChar"/>
    <w:uiPriority w:val="99"/>
    <w:unhideWhenUsed/>
    <w:rsid w:val="002A1C76"/>
    <w:pPr>
      <w:tabs>
        <w:tab w:val="center" w:pos="4513"/>
        <w:tab w:val="right" w:pos="9026"/>
      </w:tabs>
    </w:pPr>
  </w:style>
  <w:style w:type="character" w:customStyle="1" w:styleId="FooterChar">
    <w:name w:val="Footer Char"/>
    <w:basedOn w:val="DefaultParagraphFont"/>
    <w:link w:val="Footer"/>
    <w:uiPriority w:val="99"/>
    <w:rsid w:val="002A1C76"/>
    <w:rPr>
      <w:rFonts w:ascii="Tahoma" w:eastAsia="Tahoma" w:hAnsi="Tahoma" w:cs="Tahoma"/>
    </w:rPr>
  </w:style>
  <w:style w:type="table" w:styleId="ListTable1Light">
    <w:name w:val="List Table 1 Light"/>
    <w:basedOn w:val="TableNormal"/>
    <w:uiPriority w:val="46"/>
    <w:rsid w:val="00E232D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6B4F9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4278">
      <w:bodyDiv w:val="1"/>
      <w:marLeft w:val="0"/>
      <w:marRight w:val="0"/>
      <w:marTop w:val="0"/>
      <w:marBottom w:val="0"/>
      <w:divBdr>
        <w:top w:val="none" w:sz="0" w:space="0" w:color="auto"/>
        <w:left w:val="none" w:sz="0" w:space="0" w:color="auto"/>
        <w:bottom w:val="none" w:sz="0" w:space="0" w:color="auto"/>
        <w:right w:val="none" w:sz="0" w:space="0" w:color="auto"/>
      </w:divBdr>
      <w:divsChild>
        <w:div w:id="28185898">
          <w:marLeft w:val="0"/>
          <w:marRight w:val="0"/>
          <w:marTop w:val="0"/>
          <w:marBottom w:val="0"/>
          <w:divBdr>
            <w:top w:val="none" w:sz="0" w:space="0" w:color="auto"/>
            <w:left w:val="none" w:sz="0" w:space="0" w:color="auto"/>
            <w:bottom w:val="none" w:sz="0" w:space="0" w:color="auto"/>
            <w:right w:val="none" w:sz="0" w:space="0" w:color="auto"/>
          </w:divBdr>
          <w:divsChild>
            <w:div w:id="960916948">
              <w:marLeft w:val="0"/>
              <w:marRight w:val="0"/>
              <w:marTop w:val="0"/>
              <w:marBottom w:val="0"/>
              <w:divBdr>
                <w:top w:val="none" w:sz="0" w:space="0" w:color="auto"/>
                <w:left w:val="none" w:sz="0" w:space="0" w:color="auto"/>
                <w:bottom w:val="none" w:sz="0" w:space="0" w:color="auto"/>
                <w:right w:val="none" w:sz="0" w:space="0" w:color="auto"/>
              </w:divBdr>
              <w:divsChild>
                <w:div w:id="842629070">
                  <w:marLeft w:val="0"/>
                  <w:marRight w:val="0"/>
                  <w:marTop w:val="0"/>
                  <w:marBottom w:val="0"/>
                  <w:divBdr>
                    <w:top w:val="none" w:sz="0" w:space="0" w:color="auto"/>
                    <w:left w:val="none" w:sz="0" w:space="0" w:color="auto"/>
                    <w:bottom w:val="none" w:sz="0" w:space="0" w:color="auto"/>
                    <w:right w:val="none" w:sz="0" w:space="0" w:color="auto"/>
                  </w:divBdr>
                  <w:divsChild>
                    <w:div w:id="2007198752">
                      <w:marLeft w:val="0"/>
                      <w:marRight w:val="0"/>
                      <w:marTop w:val="0"/>
                      <w:marBottom w:val="0"/>
                      <w:divBdr>
                        <w:top w:val="none" w:sz="0" w:space="0" w:color="auto"/>
                        <w:left w:val="none" w:sz="0" w:space="0" w:color="auto"/>
                        <w:bottom w:val="none" w:sz="0" w:space="0" w:color="auto"/>
                        <w:right w:val="none" w:sz="0" w:space="0" w:color="auto"/>
                      </w:divBdr>
                      <w:divsChild>
                        <w:div w:id="658388849">
                          <w:marLeft w:val="0"/>
                          <w:marRight w:val="0"/>
                          <w:marTop w:val="0"/>
                          <w:marBottom w:val="0"/>
                          <w:divBdr>
                            <w:top w:val="none" w:sz="0" w:space="0" w:color="auto"/>
                            <w:left w:val="none" w:sz="0" w:space="0" w:color="auto"/>
                            <w:bottom w:val="none" w:sz="0" w:space="0" w:color="auto"/>
                            <w:right w:val="none" w:sz="0" w:space="0" w:color="auto"/>
                          </w:divBdr>
                          <w:divsChild>
                            <w:div w:id="409696606">
                              <w:marLeft w:val="0"/>
                              <w:marRight w:val="0"/>
                              <w:marTop w:val="0"/>
                              <w:marBottom w:val="0"/>
                              <w:divBdr>
                                <w:top w:val="none" w:sz="0" w:space="0" w:color="auto"/>
                                <w:left w:val="none" w:sz="0" w:space="0" w:color="auto"/>
                                <w:bottom w:val="none" w:sz="0" w:space="0" w:color="auto"/>
                                <w:right w:val="none" w:sz="0" w:space="0" w:color="auto"/>
                              </w:divBdr>
                              <w:divsChild>
                                <w:div w:id="1040285439">
                                  <w:marLeft w:val="0"/>
                                  <w:marRight w:val="0"/>
                                  <w:marTop w:val="0"/>
                                  <w:marBottom w:val="0"/>
                                  <w:divBdr>
                                    <w:top w:val="none" w:sz="0" w:space="0" w:color="auto"/>
                                    <w:left w:val="none" w:sz="0" w:space="0" w:color="auto"/>
                                    <w:bottom w:val="none" w:sz="0" w:space="0" w:color="auto"/>
                                    <w:right w:val="none" w:sz="0" w:space="0" w:color="auto"/>
                                  </w:divBdr>
                                  <w:divsChild>
                                    <w:div w:id="1310594545">
                                      <w:marLeft w:val="0"/>
                                      <w:marRight w:val="0"/>
                                      <w:marTop w:val="0"/>
                                      <w:marBottom w:val="0"/>
                                      <w:divBdr>
                                        <w:top w:val="none" w:sz="0" w:space="0" w:color="auto"/>
                                        <w:left w:val="none" w:sz="0" w:space="0" w:color="auto"/>
                                        <w:bottom w:val="none" w:sz="0" w:space="0" w:color="auto"/>
                                        <w:right w:val="none" w:sz="0" w:space="0" w:color="auto"/>
                                      </w:divBdr>
                                      <w:divsChild>
                                        <w:div w:id="1903446724">
                                          <w:marLeft w:val="0"/>
                                          <w:marRight w:val="0"/>
                                          <w:marTop w:val="0"/>
                                          <w:marBottom w:val="0"/>
                                          <w:divBdr>
                                            <w:top w:val="none" w:sz="0" w:space="0" w:color="auto"/>
                                            <w:left w:val="none" w:sz="0" w:space="0" w:color="auto"/>
                                            <w:bottom w:val="none" w:sz="0" w:space="0" w:color="auto"/>
                                            <w:right w:val="none" w:sz="0" w:space="0" w:color="auto"/>
                                          </w:divBdr>
                                          <w:divsChild>
                                            <w:div w:id="1843855566">
                                              <w:marLeft w:val="0"/>
                                              <w:marRight w:val="0"/>
                                              <w:marTop w:val="0"/>
                                              <w:marBottom w:val="0"/>
                                              <w:divBdr>
                                                <w:top w:val="none" w:sz="0" w:space="0" w:color="auto"/>
                                                <w:left w:val="none" w:sz="0" w:space="0" w:color="auto"/>
                                                <w:bottom w:val="none" w:sz="0" w:space="0" w:color="auto"/>
                                                <w:right w:val="none" w:sz="0" w:space="0" w:color="auto"/>
                                              </w:divBdr>
                                              <w:divsChild>
                                                <w:div w:id="1951468534">
                                                  <w:marLeft w:val="0"/>
                                                  <w:marRight w:val="0"/>
                                                  <w:marTop w:val="0"/>
                                                  <w:marBottom w:val="0"/>
                                                  <w:divBdr>
                                                    <w:top w:val="none" w:sz="0" w:space="0" w:color="auto"/>
                                                    <w:left w:val="none" w:sz="0" w:space="0" w:color="auto"/>
                                                    <w:bottom w:val="none" w:sz="0" w:space="0" w:color="auto"/>
                                                    <w:right w:val="none" w:sz="0" w:space="0" w:color="auto"/>
                                                  </w:divBdr>
                                                  <w:divsChild>
                                                    <w:div w:id="658079539">
                                                      <w:marLeft w:val="0"/>
                                                      <w:marRight w:val="0"/>
                                                      <w:marTop w:val="0"/>
                                                      <w:marBottom w:val="0"/>
                                                      <w:divBdr>
                                                        <w:top w:val="none" w:sz="0" w:space="0" w:color="auto"/>
                                                        <w:left w:val="none" w:sz="0" w:space="0" w:color="auto"/>
                                                        <w:bottom w:val="none" w:sz="0" w:space="0" w:color="auto"/>
                                                        <w:right w:val="none" w:sz="0" w:space="0" w:color="auto"/>
                                                      </w:divBdr>
                                                      <w:divsChild>
                                                        <w:div w:id="823855736">
                                                          <w:marLeft w:val="0"/>
                                                          <w:marRight w:val="0"/>
                                                          <w:marTop w:val="0"/>
                                                          <w:marBottom w:val="0"/>
                                                          <w:divBdr>
                                                            <w:top w:val="none" w:sz="0" w:space="0" w:color="auto"/>
                                                            <w:left w:val="none" w:sz="0" w:space="0" w:color="auto"/>
                                                            <w:bottom w:val="none" w:sz="0" w:space="0" w:color="auto"/>
                                                            <w:right w:val="none" w:sz="0" w:space="0" w:color="auto"/>
                                                          </w:divBdr>
                                                          <w:divsChild>
                                                            <w:div w:id="2046366916">
                                                              <w:marLeft w:val="0"/>
                                                              <w:marRight w:val="0"/>
                                                              <w:marTop w:val="0"/>
                                                              <w:marBottom w:val="0"/>
                                                              <w:divBdr>
                                                                <w:top w:val="none" w:sz="0" w:space="0" w:color="auto"/>
                                                                <w:left w:val="none" w:sz="0" w:space="0" w:color="auto"/>
                                                                <w:bottom w:val="none" w:sz="0" w:space="0" w:color="auto"/>
                                                                <w:right w:val="none" w:sz="0" w:space="0" w:color="auto"/>
                                                              </w:divBdr>
                                                              <w:divsChild>
                                                                <w:div w:id="370571239">
                                                                  <w:marLeft w:val="0"/>
                                                                  <w:marRight w:val="0"/>
                                                                  <w:marTop w:val="0"/>
                                                                  <w:marBottom w:val="0"/>
                                                                  <w:divBdr>
                                                                    <w:top w:val="none" w:sz="0" w:space="0" w:color="auto"/>
                                                                    <w:left w:val="none" w:sz="0" w:space="0" w:color="auto"/>
                                                                    <w:bottom w:val="none" w:sz="0" w:space="0" w:color="auto"/>
                                                                    <w:right w:val="none" w:sz="0" w:space="0" w:color="auto"/>
                                                                  </w:divBdr>
                                                                  <w:divsChild>
                                                                    <w:div w:id="308092744">
                                                                      <w:marLeft w:val="0"/>
                                                                      <w:marRight w:val="0"/>
                                                                      <w:marTop w:val="0"/>
                                                                      <w:marBottom w:val="0"/>
                                                                      <w:divBdr>
                                                                        <w:top w:val="none" w:sz="0" w:space="0" w:color="auto"/>
                                                                        <w:left w:val="none" w:sz="0" w:space="0" w:color="auto"/>
                                                                        <w:bottom w:val="none" w:sz="0" w:space="0" w:color="auto"/>
                                                                        <w:right w:val="none" w:sz="0" w:space="0" w:color="auto"/>
                                                                      </w:divBdr>
                                                                      <w:divsChild>
                                                                        <w:div w:id="1850101129">
                                                                          <w:marLeft w:val="0"/>
                                                                          <w:marRight w:val="0"/>
                                                                          <w:marTop w:val="0"/>
                                                                          <w:marBottom w:val="0"/>
                                                                          <w:divBdr>
                                                                            <w:top w:val="none" w:sz="0" w:space="0" w:color="auto"/>
                                                                            <w:left w:val="none" w:sz="0" w:space="0" w:color="auto"/>
                                                                            <w:bottom w:val="none" w:sz="0" w:space="0" w:color="auto"/>
                                                                            <w:right w:val="none" w:sz="0" w:space="0" w:color="auto"/>
                                                                          </w:divBdr>
                                                                          <w:divsChild>
                                                                            <w:div w:id="651907601">
                                                                              <w:marLeft w:val="0"/>
                                                                              <w:marRight w:val="0"/>
                                                                              <w:marTop w:val="0"/>
                                                                              <w:marBottom w:val="0"/>
                                                                              <w:divBdr>
                                                                                <w:top w:val="none" w:sz="0" w:space="0" w:color="auto"/>
                                                                                <w:left w:val="none" w:sz="0" w:space="0" w:color="auto"/>
                                                                                <w:bottom w:val="none" w:sz="0" w:space="0" w:color="auto"/>
                                                                                <w:right w:val="none" w:sz="0" w:space="0" w:color="auto"/>
                                                                              </w:divBdr>
                                                                              <w:divsChild>
                                                                                <w:div w:id="606697561">
                                                                                  <w:marLeft w:val="0"/>
                                                                                  <w:marRight w:val="0"/>
                                                                                  <w:marTop w:val="0"/>
                                                                                  <w:marBottom w:val="0"/>
                                                                                  <w:divBdr>
                                                                                    <w:top w:val="none" w:sz="0" w:space="0" w:color="auto"/>
                                                                                    <w:left w:val="none" w:sz="0" w:space="0" w:color="auto"/>
                                                                                    <w:bottom w:val="none" w:sz="0" w:space="0" w:color="auto"/>
                                                                                    <w:right w:val="none" w:sz="0" w:space="0" w:color="auto"/>
                                                                                  </w:divBdr>
                                                                                  <w:divsChild>
                                                                                    <w:div w:id="478425723">
                                                                                      <w:marLeft w:val="0"/>
                                                                                      <w:marRight w:val="0"/>
                                                                                      <w:marTop w:val="0"/>
                                                                                      <w:marBottom w:val="0"/>
                                                                                      <w:divBdr>
                                                                                        <w:top w:val="none" w:sz="0" w:space="0" w:color="auto"/>
                                                                                        <w:left w:val="none" w:sz="0" w:space="0" w:color="auto"/>
                                                                                        <w:bottom w:val="none" w:sz="0" w:space="0" w:color="auto"/>
                                                                                        <w:right w:val="none" w:sz="0" w:space="0" w:color="auto"/>
                                                                                      </w:divBdr>
                                                                                      <w:divsChild>
                                                                                        <w:div w:id="1896240241">
                                                                                          <w:marLeft w:val="0"/>
                                                                                          <w:marRight w:val="0"/>
                                                                                          <w:marTop w:val="0"/>
                                                                                          <w:marBottom w:val="0"/>
                                                                                          <w:divBdr>
                                                                                            <w:top w:val="none" w:sz="0" w:space="0" w:color="auto"/>
                                                                                            <w:left w:val="none" w:sz="0" w:space="0" w:color="auto"/>
                                                                                            <w:bottom w:val="none" w:sz="0" w:space="0" w:color="auto"/>
                                                                                            <w:right w:val="none" w:sz="0" w:space="0" w:color="auto"/>
                                                                                          </w:divBdr>
                                                                                          <w:divsChild>
                                                                                            <w:div w:id="1949266421">
                                                                                              <w:marLeft w:val="0"/>
                                                                                              <w:marRight w:val="0"/>
                                                                                              <w:marTop w:val="0"/>
                                                                                              <w:marBottom w:val="0"/>
                                                                                              <w:divBdr>
                                                                                                <w:top w:val="none" w:sz="0" w:space="0" w:color="auto"/>
                                                                                                <w:left w:val="none" w:sz="0" w:space="0" w:color="auto"/>
                                                                                                <w:bottom w:val="none" w:sz="0" w:space="0" w:color="auto"/>
                                                                                                <w:right w:val="none" w:sz="0" w:space="0" w:color="auto"/>
                                                                                              </w:divBdr>
                                                                                              <w:divsChild>
                                                                                                <w:div w:id="152988989">
                                                                                                  <w:marLeft w:val="0"/>
                                                                                                  <w:marRight w:val="0"/>
                                                                                                  <w:marTop w:val="0"/>
                                                                                                  <w:marBottom w:val="0"/>
                                                                                                  <w:divBdr>
                                                                                                    <w:top w:val="none" w:sz="0" w:space="0" w:color="auto"/>
                                                                                                    <w:left w:val="none" w:sz="0" w:space="0" w:color="auto"/>
                                                                                                    <w:bottom w:val="none" w:sz="0" w:space="0" w:color="auto"/>
                                                                                                    <w:right w:val="none" w:sz="0" w:space="0" w:color="auto"/>
                                                                                                  </w:divBdr>
                                                                                                  <w:divsChild>
                                                                                                    <w:div w:id="18119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45261">
      <w:bodyDiv w:val="1"/>
      <w:marLeft w:val="0"/>
      <w:marRight w:val="0"/>
      <w:marTop w:val="0"/>
      <w:marBottom w:val="0"/>
      <w:divBdr>
        <w:top w:val="none" w:sz="0" w:space="0" w:color="auto"/>
        <w:left w:val="none" w:sz="0" w:space="0" w:color="auto"/>
        <w:bottom w:val="none" w:sz="0" w:space="0" w:color="auto"/>
        <w:right w:val="none" w:sz="0" w:space="0" w:color="auto"/>
      </w:divBdr>
    </w:div>
    <w:div w:id="326130161">
      <w:bodyDiv w:val="1"/>
      <w:marLeft w:val="0"/>
      <w:marRight w:val="0"/>
      <w:marTop w:val="0"/>
      <w:marBottom w:val="0"/>
      <w:divBdr>
        <w:top w:val="none" w:sz="0" w:space="0" w:color="auto"/>
        <w:left w:val="none" w:sz="0" w:space="0" w:color="auto"/>
        <w:bottom w:val="none" w:sz="0" w:space="0" w:color="auto"/>
        <w:right w:val="none" w:sz="0" w:space="0" w:color="auto"/>
      </w:divBdr>
      <w:divsChild>
        <w:div w:id="272053279">
          <w:marLeft w:val="0"/>
          <w:marRight w:val="0"/>
          <w:marTop w:val="0"/>
          <w:marBottom w:val="0"/>
          <w:divBdr>
            <w:top w:val="none" w:sz="0" w:space="0" w:color="auto"/>
            <w:left w:val="none" w:sz="0" w:space="0" w:color="auto"/>
            <w:bottom w:val="none" w:sz="0" w:space="0" w:color="auto"/>
            <w:right w:val="none" w:sz="0" w:space="0" w:color="auto"/>
          </w:divBdr>
          <w:divsChild>
            <w:div w:id="2045716526">
              <w:marLeft w:val="0"/>
              <w:marRight w:val="0"/>
              <w:marTop w:val="0"/>
              <w:marBottom w:val="0"/>
              <w:divBdr>
                <w:top w:val="none" w:sz="0" w:space="0" w:color="auto"/>
                <w:left w:val="none" w:sz="0" w:space="0" w:color="auto"/>
                <w:bottom w:val="none" w:sz="0" w:space="0" w:color="auto"/>
                <w:right w:val="none" w:sz="0" w:space="0" w:color="auto"/>
              </w:divBdr>
              <w:divsChild>
                <w:div w:id="235750208">
                  <w:marLeft w:val="0"/>
                  <w:marRight w:val="0"/>
                  <w:marTop w:val="0"/>
                  <w:marBottom w:val="0"/>
                  <w:divBdr>
                    <w:top w:val="none" w:sz="0" w:space="0" w:color="auto"/>
                    <w:left w:val="none" w:sz="0" w:space="0" w:color="auto"/>
                    <w:bottom w:val="none" w:sz="0" w:space="0" w:color="auto"/>
                    <w:right w:val="none" w:sz="0" w:space="0" w:color="auto"/>
                  </w:divBdr>
                  <w:divsChild>
                    <w:div w:id="598099990">
                      <w:marLeft w:val="0"/>
                      <w:marRight w:val="0"/>
                      <w:marTop w:val="0"/>
                      <w:marBottom w:val="0"/>
                      <w:divBdr>
                        <w:top w:val="none" w:sz="0" w:space="0" w:color="auto"/>
                        <w:left w:val="none" w:sz="0" w:space="0" w:color="auto"/>
                        <w:bottom w:val="none" w:sz="0" w:space="0" w:color="auto"/>
                        <w:right w:val="none" w:sz="0" w:space="0" w:color="auto"/>
                      </w:divBdr>
                      <w:divsChild>
                        <w:div w:id="2063938207">
                          <w:marLeft w:val="0"/>
                          <w:marRight w:val="0"/>
                          <w:marTop w:val="0"/>
                          <w:marBottom w:val="0"/>
                          <w:divBdr>
                            <w:top w:val="none" w:sz="0" w:space="0" w:color="auto"/>
                            <w:left w:val="none" w:sz="0" w:space="0" w:color="auto"/>
                            <w:bottom w:val="none" w:sz="0" w:space="0" w:color="auto"/>
                            <w:right w:val="none" w:sz="0" w:space="0" w:color="auto"/>
                          </w:divBdr>
                          <w:divsChild>
                            <w:div w:id="873810992">
                              <w:marLeft w:val="0"/>
                              <w:marRight w:val="0"/>
                              <w:marTop w:val="0"/>
                              <w:marBottom w:val="0"/>
                              <w:divBdr>
                                <w:top w:val="none" w:sz="0" w:space="0" w:color="auto"/>
                                <w:left w:val="none" w:sz="0" w:space="0" w:color="auto"/>
                                <w:bottom w:val="none" w:sz="0" w:space="0" w:color="auto"/>
                                <w:right w:val="none" w:sz="0" w:space="0" w:color="auto"/>
                              </w:divBdr>
                              <w:divsChild>
                                <w:div w:id="987132944">
                                  <w:marLeft w:val="0"/>
                                  <w:marRight w:val="0"/>
                                  <w:marTop w:val="0"/>
                                  <w:marBottom w:val="0"/>
                                  <w:divBdr>
                                    <w:top w:val="none" w:sz="0" w:space="0" w:color="auto"/>
                                    <w:left w:val="none" w:sz="0" w:space="0" w:color="auto"/>
                                    <w:bottom w:val="none" w:sz="0" w:space="0" w:color="auto"/>
                                    <w:right w:val="none" w:sz="0" w:space="0" w:color="auto"/>
                                  </w:divBdr>
                                  <w:divsChild>
                                    <w:div w:id="1321151202">
                                      <w:marLeft w:val="0"/>
                                      <w:marRight w:val="0"/>
                                      <w:marTop w:val="0"/>
                                      <w:marBottom w:val="0"/>
                                      <w:divBdr>
                                        <w:top w:val="none" w:sz="0" w:space="0" w:color="auto"/>
                                        <w:left w:val="none" w:sz="0" w:space="0" w:color="auto"/>
                                        <w:bottom w:val="none" w:sz="0" w:space="0" w:color="auto"/>
                                        <w:right w:val="none" w:sz="0" w:space="0" w:color="auto"/>
                                      </w:divBdr>
                                      <w:divsChild>
                                        <w:div w:id="1256210005">
                                          <w:marLeft w:val="0"/>
                                          <w:marRight w:val="0"/>
                                          <w:marTop w:val="0"/>
                                          <w:marBottom w:val="0"/>
                                          <w:divBdr>
                                            <w:top w:val="none" w:sz="0" w:space="0" w:color="auto"/>
                                            <w:left w:val="none" w:sz="0" w:space="0" w:color="auto"/>
                                            <w:bottom w:val="none" w:sz="0" w:space="0" w:color="auto"/>
                                            <w:right w:val="none" w:sz="0" w:space="0" w:color="auto"/>
                                          </w:divBdr>
                                          <w:divsChild>
                                            <w:div w:id="46422544">
                                              <w:marLeft w:val="0"/>
                                              <w:marRight w:val="0"/>
                                              <w:marTop w:val="0"/>
                                              <w:marBottom w:val="0"/>
                                              <w:divBdr>
                                                <w:top w:val="none" w:sz="0" w:space="0" w:color="auto"/>
                                                <w:left w:val="none" w:sz="0" w:space="0" w:color="auto"/>
                                                <w:bottom w:val="none" w:sz="0" w:space="0" w:color="auto"/>
                                                <w:right w:val="none" w:sz="0" w:space="0" w:color="auto"/>
                                              </w:divBdr>
                                              <w:divsChild>
                                                <w:div w:id="277100638">
                                                  <w:marLeft w:val="0"/>
                                                  <w:marRight w:val="0"/>
                                                  <w:marTop w:val="0"/>
                                                  <w:marBottom w:val="0"/>
                                                  <w:divBdr>
                                                    <w:top w:val="none" w:sz="0" w:space="0" w:color="auto"/>
                                                    <w:left w:val="none" w:sz="0" w:space="0" w:color="auto"/>
                                                    <w:bottom w:val="none" w:sz="0" w:space="0" w:color="auto"/>
                                                    <w:right w:val="none" w:sz="0" w:space="0" w:color="auto"/>
                                                  </w:divBdr>
                                                  <w:divsChild>
                                                    <w:div w:id="743642874">
                                                      <w:marLeft w:val="0"/>
                                                      <w:marRight w:val="0"/>
                                                      <w:marTop w:val="0"/>
                                                      <w:marBottom w:val="0"/>
                                                      <w:divBdr>
                                                        <w:top w:val="none" w:sz="0" w:space="0" w:color="auto"/>
                                                        <w:left w:val="none" w:sz="0" w:space="0" w:color="auto"/>
                                                        <w:bottom w:val="none" w:sz="0" w:space="0" w:color="auto"/>
                                                        <w:right w:val="none" w:sz="0" w:space="0" w:color="auto"/>
                                                      </w:divBdr>
                                                      <w:divsChild>
                                                        <w:div w:id="2027556729">
                                                          <w:marLeft w:val="0"/>
                                                          <w:marRight w:val="0"/>
                                                          <w:marTop w:val="0"/>
                                                          <w:marBottom w:val="0"/>
                                                          <w:divBdr>
                                                            <w:top w:val="none" w:sz="0" w:space="0" w:color="auto"/>
                                                            <w:left w:val="none" w:sz="0" w:space="0" w:color="auto"/>
                                                            <w:bottom w:val="none" w:sz="0" w:space="0" w:color="auto"/>
                                                            <w:right w:val="none" w:sz="0" w:space="0" w:color="auto"/>
                                                          </w:divBdr>
                                                          <w:divsChild>
                                                            <w:div w:id="2096585747">
                                                              <w:marLeft w:val="0"/>
                                                              <w:marRight w:val="0"/>
                                                              <w:marTop w:val="0"/>
                                                              <w:marBottom w:val="0"/>
                                                              <w:divBdr>
                                                                <w:top w:val="none" w:sz="0" w:space="0" w:color="auto"/>
                                                                <w:left w:val="none" w:sz="0" w:space="0" w:color="auto"/>
                                                                <w:bottom w:val="none" w:sz="0" w:space="0" w:color="auto"/>
                                                                <w:right w:val="none" w:sz="0" w:space="0" w:color="auto"/>
                                                              </w:divBdr>
                                                              <w:divsChild>
                                                                <w:div w:id="1775902125">
                                                                  <w:marLeft w:val="0"/>
                                                                  <w:marRight w:val="0"/>
                                                                  <w:marTop w:val="0"/>
                                                                  <w:marBottom w:val="0"/>
                                                                  <w:divBdr>
                                                                    <w:top w:val="none" w:sz="0" w:space="0" w:color="auto"/>
                                                                    <w:left w:val="none" w:sz="0" w:space="0" w:color="auto"/>
                                                                    <w:bottom w:val="none" w:sz="0" w:space="0" w:color="auto"/>
                                                                    <w:right w:val="none" w:sz="0" w:space="0" w:color="auto"/>
                                                                  </w:divBdr>
                                                                  <w:divsChild>
                                                                    <w:div w:id="775363889">
                                                                      <w:marLeft w:val="0"/>
                                                                      <w:marRight w:val="0"/>
                                                                      <w:marTop w:val="0"/>
                                                                      <w:marBottom w:val="0"/>
                                                                      <w:divBdr>
                                                                        <w:top w:val="none" w:sz="0" w:space="0" w:color="auto"/>
                                                                        <w:left w:val="none" w:sz="0" w:space="0" w:color="auto"/>
                                                                        <w:bottom w:val="none" w:sz="0" w:space="0" w:color="auto"/>
                                                                        <w:right w:val="none" w:sz="0" w:space="0" w:color="auto"/>
                                                                      </w:divBdr>
                                                                      <w:divsChild>
                                                                        <w:div w:id="919098812">
                                                                          <w:marLeft w:val="0"/>
                                                                          <w:marRight w:val="0"/>
                                                                          <w:marTop w:val="0"/>
                                                                          <w:marBottom w:val="0"/>
                                                                          <w:divBdr>
                                                                            <w:top w:val="none" w:sz="0" w:space="0" w:color="auto"/>
                                                                            <w:left w:val="none" w:sz="0" w:space="0" w:color="auto"/>
                                                                            <w:bottom w:val="none" w:sz="0" w:space="0" w:color="auto"/>
                                                                            <w:right w:val="none" w:sz="0" w:space="0" w:color="auto"/>
                                                                          </w:divBdr>
                                                                          <w:divsChild>
                                                                            <w:div w:id="248854313">
                                                                              <w:marLeft w:val="0"/>
                                                                              <w:marRight w:val="0"/>
                                                                              <w:marTop w:val="0"/>
                                                                              <w:marBottom w:val="0"/>
                                                                              <w:divBdr>
                                                                                <w:top w:val="none" w:sz="0" w:space="0" w:color="auto"/>
                                                                                <w:left w:val="none" w:sz="0" w:space="0" w:color="auto"/>
                                                                                <w:bottom w:val="none" w:sz="0" w:space="0" w:color="auto"/>
                                                                                <w:right w:val="none" w:sz="0" w:space="0" w:color="auto"/>
                                                                              </w:divBdr>
                                                                              <w:divsChild>
                                                                                <w:div w:id="1854758402">
                                                                                  <w:marLeft w:val="0"/>
                                                                                  <w:marRight w:val="0"/>
                                                                                  <w:marTop w:val="0"/>
                                                                                  <w:marBottom w:val="0"/>
                                                                                  <w:divBdr>
                                                                                    <w:top w:val="none" w:sz="0" w:space="0" w:color="auto"/>
                                                                                    <w:left w:val="none" w:sz="0" w:space="0" w:color="auto"/>
                                                                                    <w:bottom w:val="none" w:sz="0" w:space="0" w:color="auto"/>
                                                                                    <w:right w:val="none" w:sz="0" w:space="0" w:color="auto"/>
                                                                                  </w:divBdr>
                                                                                  <w:divsChild>
                                                                                    <w:div w:id="1537304906">
                                                                                      <w:marLeft w:val="0"/>
                                                                                      <w:marRight w:val="0"/>
                                                                                      <w:marTop w:val="0"/>
                                                                                      <w:marBottom w:val="0"/>
                                                                                      <w:divBdr>
                                                                                        <w:top w:val="none" w:sz="0" w:space="0" w:color="auto"/>
                                                                                        <w:left w:val="none" w:sz="0" w:space="0" w:color="auto"/>
                                                                                        <w:bottom w:val="none" w:sz="0" w:space="0" w:color="auto"/>
                                                                                        <w:right w:val="none" w:sz="0" w:space="0" w:color="auto"/>
                                                                                      </w:divBdr>
                                                                                      <w:divsChild>
                                                                                        <w:div w:id="770662886">
                                                                                          <w:marLeft w:val="0"/>
                                                                                          <w:marRight w:val="0"/>
                                                                                          <w:marTop w:val="0"/>
                                                                                          <w:marBottom w:val="0"/>
                                                                                          <w:divBdr>
                                                                                            <w:top w:val="none" w:sz="0" w:space="0" w:color="auto"/>
                                                                                            <w:left w:val="none" w:sz="0" w:space="0" w:color="auto"/>
                                                                                            <w:bottom w:val="none" w:sz="0" w:space="0" w:color="auto"/>
                                                                                            <w:right w:val="none" w:sz="0" w:space="0" w:color="auto"/>
                                                                                          </w:divBdr>
                                                                                          <w:divsChild>
                                                                                            <w:div w:id="1092361122">
                                                                                              <w:marLeft w:val="0"/>
                                                                                              <w:marRight w:val="0"/>
                                                                                              <w:marTop w:val="0"/>
                                                                                              <w:marBottom w:val="0"/>
                                                                                              <w:divBdr>
                                                                                                <w:top w:val="none" w:sz="0" w:space="0" w:color="auto"/>
                                                                                                <w:left w:val="none" w:sz="0" w:space="0" w:color="auto"/>
                                                                                                <w:bottom w:val="none" w:sz="0" w:space="0" w:color="auto"/>
                                                                                                <w:right w:val="none" w:sz="0" w:space="0" w:color="auto"/>
                                                                                              </w:divBdr>
                                                                                              <w:divsChild>
                                                                                                <w:div w:id="692803575">
                                                                                                  <w:marLeft w:val="0"/>
                                                                                                  <w:marRight w:val="0"/>
                                                                                                  <w:marTop w:val="0"/>
                                                                                                  <w:marBottom w:val="0"/>
                                                                                                  <w:divBdr>
                                                                                                    <w:top w:val="none" w:sz="0" w:space="0" w:color="auto"/>
                                                                                                    <w:left w:val="none" w:sz="0" w:space="0" w:color="auto"/>
                                                                                                    <w:bottom w:val="none" w:sz="0" w:space="0" w:color="auto"/>
                                                                                                    <w:right w:val="none" w:sz="0" w:space="0" w:color="auto"/>
                                                                                                  </w:divBdr>
                                                                                                  <w:divsChild>
                                                                                                    <w:div w:id="1277910177">
                                                                                                      <w:marLeft w:val="0"/>
                                                                                                      <w:marRight w:val="0"/>
                                                                                                      <w:marTop w:val="0"/>
                                                                                                      <w:marBottom w:val="0"/>
                                                                                                      <w:divBdr>
                                                                                                        <w:top w:val="none" w:sz="0" w:space="0" w:color="auto"/>
                                                                                                        <w:left w:val="none" w:sz="0" w:space="0" w:color="auto"/>
                                                                                                        <w:bottom w:val="none" w:sz="0" w:space="0" w:color="auto"/>
                                                                                                        <w:right w:val="none" w:sz="0" w:space="0" w:color="auto"/>
                                                                                                      </w:divBdr>
                                                                                                      <w:divsChild>
                                                                                                        <w:div w:id="1528178322">
                                                                                                          <w:marLeft w:val="0"/>
                                                                                                          <w:marRight w:val="0"/>
                                                                                                          <w:marTop w:val="0"/>
                                                                                                          <w:marBottom w:val="0"/>
                                                                                                          <w:divBdr>
                                                                                                            <w:top w:val="none" w:sz="0" w:space="0" w:color="auto"/>
                                                                                                            <w:left w:val="none" w:sz="0" w:space="0" w:color="auto"/>
                                                                                                            <w:bottom w:val="none" w:sz="0" w:space="0" w:color="auto"/>
                                                                                                            <w:right w:val="none" w:sz="0" w:space="0" w:color="auto"/>
                                                                                                          </w:divBdr>
                                                                                                          <w:divsChild>
                                                                                                            <w:div w:id="19446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583805">
      <w:bodyDiv w:val="1"/>
      <w:marLeft w:val="0"/>
      <w:marRight w:val="0"/>
      <w:marTop w:val="0"/>
      <w:marBottom w:val="0"/>
      <w:divBdr>
        <w:top w:val="none" w:sz="0" w:space="0" w:color="auto"/>
        <w:left w:val="none" w:sz="0" w:space="0" w:color="auto"/>
        <w:bottom w:val="none" w:sz="0" w:space="0" w:color="auto"/>
        <w:right w:val="none" w:sz="0" w:space="0" w:color="auto"/>
      </w:divBdr>
    </w:div>
    <w:div w:id="391387512">
      <w:bodyDiv w:val="1"/>
      <w:marLeft w:val="0"/>
      <w:marRight w:val="0"/>
      <w:marTop w:val="0"/>
      <w:marBottom w:val="0"/>
      <w:divBdr>
        <w:top w:val="none" w:sz="0" w:space="0" w:color="auto"/>
        <w:left w:val="none" w:sz="0" w:space="0" w:color="auto"/>
        <w:bottom w:val="none" w:sz="0" w:space="0" w:color="auto"/>
        <w:right w:val="none" w:sz="0" w:space="0" w:color="auto"/>
      </w:divBdr>
    </w:div>
    <w:div w:id="396824049">
      <w:bodyDiv w:val="1"/>
      <w:marLeft w:val="0"/>
      <w:marRight w:val="0"/>
      <w:marTop w:val="0"/>
      <w:marBottom w:val="0"/>
      <w:divBdr>
        <w:top w:val="none" w:sz="0" w:space="0" w:color="auto"/>
        <w:left w:val="none" w:sz="0" w:space="0" w:color="auto"/>
        <w:bottom w:val="none" w:sz="0" w:space="0" w:color="auto"/>
        <w:right w:val="none" w:sz="0" w:space="0" w:color="auto"/>
      </w:divBdr>
    </w:div>
    <w:div w:id="929387081">
      <w:bodyDiv w:val="1"/>
      <w:marLeft w:val="0"/>
      <w:marRight w:val="0"/>
      <w:marTop w:val="0"/>
      <w:marBottom w:val="0"/>
      <w:divBdr>
        <w:top w:val="none" w:sz="0" w:space="0" w:color="auto"/>
        <w:left w:val="none" w:sz="0" w:space="0" w:color="auto"/>
        <w:bottom w:val="none" w:sz="0" w:space="0" w:color="auto"/>
        <w:right w:val="none" w:sz="0" w:space="0" w:color="auto"/>
      </w:divBdr>
    </w:div>
    <w:div w:id="1040401856">
      <w:bodyDiv w:val="1"/>
      <w:marLeft w:val="0"/>
      <w:marRight w:val="0"/>
      <w:marTop w:val="0"/>
      <w:marBottom w:val="0"/>
      <w:divBdr>
        <w:top w:val="none" w:sz="0" w:space="0" w:color="auto"/>
        <w:left w:val="none" w:sz="0" w:space="0" w:color="auto"/>
        <w:bottom w:val="none" w:sz="0" w:space="0" w:color="auto"/>
        <w:right w:val="none" w:sz="0" w:space="0" w:color="auto"/>
      </w:divBdr>
      <w:divsChild>
        <w:div w:id="2070179339">
          <w:marLeft w:val="0"/>
          <w:marRight w:val="0"/>
          <w:marTop w:val="0"/>
          <w:marBottom w:val="0"/>
          <w:divBdr>
            <w:top w:val="none" w:sz="0" w:space="0" w:color="auto"/>
            <w:left w:val="none" w:sz="0" w:space="0" w:color="auto"/>
            <w:bottom w:val="none" w:sz="0" w:space="0" w:color="auto"/>
            <w:right w:val="none" w:sz="0" w:space="0" w:color="auto"/>
          </w:divBdr>
          <w:divsChild>
            <w:div w:id="753938245">
              <w:marLeft w:val="0"/>
              <w:marRight w:val="0"/>
              <w:marTop w:val="0"/>
              <w:marBottom w:val="0"/>
              <w:divBdr>
                <w:top w:val="none" w:sz="0" w:space="0" w:color="auto"/>
                <w:left w:val="none" w:sz="0" w:space="0" w:color="auto"/>
                <w:bottom w:val="none" w:sz="0" w:space="0" w:color="auto"/>
                <w:right w:val="none" w:sz="0" w:space="0" w:color="auto"/>
              </w:divBdr>
              <w:divsChild>
                <w:div w:id="1513495628">
                  <w:marLeft w:val="0"/>
                  <w:marRight w:val="0"/>
                  <w:marTop w:val="0"/>
                  <w:marBottom w:val="0"/>
                  <w:divBdr>
                    <w:top w:val="none" w:sz="0" w:space="0" w:color="auto"/>
                    <w:left w:val="none" w:sz="0" w:space="0" w:color="auto"/>
                    <w:bottom w:val="none" w:sz="0" w:space="0" w:color="auto"/>
                    <w:right w:val="none" w:sz="0" w:space="0" w:color="auto"/>
                  </w:divBdr>
                  <w:divsChild>
                    <w:div w:id="154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58052">
      <w:bodyDiv w:val="1"/>
      <w:marLeft w:val="0"/>
      <w:marRight w:val="0"/>
      <w:marTop w:val="0"/>
      <w:marBottom w:val="0"/>
      <w:divBdr>
        <w:top w:val="none" w:sz="0" w:space="0" w:color="auto"/>
        <w:left w:val="none" w:sz="0" w:space="0" w:color="auto"/>
        <w:bottom w:val="none" w:sz="0" w:space="0" w:color="auto"/>
        <w:right w:val="none" w:sz="0" w:space="0" w:color="auto"/>
      </w:divBdr>
    </w:div>
    <w:div w:id="1338576087">
      <w:bodyDiv w:val="1"/>
      <w:marLeft w:val="0"/>
      <w:marRight w:val="0"/>
      <w:marTop w:val="0"/>
      <w:marBottom w:val="0"/>
      <w:divBdr>
        <w:top w:val="none" w:sz="0" w:space="0" w:color="auto"/>
        <w:left w:val="none" w:sz="0" w:space="0" w:color="auto"/>
        <w:bottom w:val="none" w:sz="0" w:space="0" w:color="auto"/>
        <w:right w:val="none" w:sz="0" w:space="0" w:color="auto"/>
      </w:divBdr>
    </w:div>
    <w:div w:id="1406218091">
      <w:bodyDiv w:val="1"/>
      <w:marLeft w:val="0"/>
      <w:marRight w:val="0"/>
      <w:marTop w:val="0"/>
      <w:marBottom w:val="0"/>
      <w:divBdr>
        <w:top w:val="none" w:sz="0" w:space="0" w:color="auto"/>
        <w:left w:val="none" w:sz="0" w:space="0" w:color="auto"/>
        <w:bottom w:val="none" w:sz="0" w:space="0" w:color="auto"/>
        <w:right w:val="none" w:sz="0" w:space="0" w:color="auto"/>
      </w:divBdr>
    </w:div>
    <w:div w:id="1425371963">
      <w:bodyDiv w:val="1"/>
      <w:marLeft w:val="0"/>
      <w:marRight w:val="0"/>
      <w:marTop w:val="0"/>
      <w:marBottom w:val="0"/>
      <w:divBdr>
        <w:top w:val="none" w:sz="0" w:space="0" w:color="auto"/>
        <w:left w:val="none" w:sz="0" w:space="0" w:color="auto"/>
        <w:bottom w:val="none" w:sz="0" w:space="0" w:color="auto"/>
        <w:right w:val="none" w:sz="0" w:space="0" w:color="auto"/>
      </w:divBdr>
    </w:div>
    <w:div w:id="1519344365">
      <w:bodyDiv w:val="1"/>
      <w:marLeft w:val="0"/>
      <w:marRight w:val="0"/>
      <w:marTop w:val="0"/>
      <w:marBottom w:val="0"/>
      <w:divBdr>
        <w:top w:val="none" w:sz="0" w:space="0" w:color="auto"/>
        <w:left w:val="none" w:sz="0" w:space="0" w:color="auto"/>
        <w:bottom w:val="none" w:sz="0" w:space="0" w:color="auto"/>
        <w:right w:val="none" w:sz="0" w:space="0" w:color="auto"/>
      </w:divBdr>
    </w:div>
    <w:div w:id="1526291094">
      <w:bodyDiv w:val="1"/>
      <w:marLeft w:val="0"/>
      <w:marRight w:val="0"/>
      <w:marTop w:val="0"/>
      <w:marBottom w:val="0"/>
      <w:divBdr>
        <w:top w:val="none" w:sz="0" w:space="0" w:color="auto"/>
        <w:left w:val="none" w:sz="0" w:space="0" w:color="auto"/>
        <w:bottom w:val="none" w:sz="0" w:space="0" w:color="auto"/>
        <w:right w:val="none" w:sz="0" w:space="0" w:color="auto"/>
      </w:divBdr>
    </w:div>
    <w:div w:id="1791393005">
      <w:bodyDiv w:val="1"/>
      <w:marLeft w:val="0"/>
      <w:marRight w:val="0"/>
      <w:marTop w:val="0"/>
      <w:marBottom w:val="0"/>
      <w:divBdr>
        <w:top w:val="none" w:sz="0" w:space="0" w:color="auto"/>
        <w:left w:val="none" w:sz="0" w:space="0" w:color="auto"/>
        <w:bottom w:val="none" w:sz="0" w:space="0" w:color="auto"/>
        <w:right w:val="none" w:sz="0" w:space="0" w:color="auto"/>
      </w:divBdr>
    </w:div>
    <w:div w:id="1844932768">
      <w:bodyDiv w:val="1"/>
      <w:marLeft w:val="0"/>
      <w:marRight w:val="0"/>
      <w:marTop w:val="0"/>
      <w:marBottom w:val="0"/>
      <w:divBdr>
        <w:top w:val="none" w:sz="0" w:space="0" w:color="auto"/>
        <w:left w:val="none" w:sz="0" w:space="0" w:color="auto"/>
        <w:bottom w:val="none" w:sz="0" w:space="0" w:color="auto"/>
        <w:right w:val="none" w:sz="0" w:space="0" w:color="auto"/>
      </w:divBdr>
    </w:div>
    <w:div w:id="1929340556">
      <w:bodyDiv w:val="1"/>
      <w:marLeft w:val="0"/>
      <w:marRight w:val="0"/>
      <w:marTop w:val="0"/>
      <w:marBottom w:val="0"/>
      <w:divBdr>
        <w:top w:val="none" w:sz="0" w:space="0" w:color="auto"/>
        <w:left w:val="none" w:sz="0" w:space="0" w:color="auto"/>
        <w:bottom w:val="none" w:sz="0" w:space="0" w:color="auto"/>
        <w:right w:val="none" w:sz="0" w:space="0" w:color="auto"/>
      </w:divBdr>
    </w:div>
    <w:div w:id="2047631262">
      <w:bodyDiv w:val="1"/>
      <w:marLeft w:val="0"/>
      <w:marRight w:val="0"/>
      <w:marTop w:val="0"/>
      <w:marBottom w:val="0"/>
      <w:divBdr>
        <w:top w:val="none" w:sz="0" w:space="0" w:color="auto"/>
        <w:left w:val="none" w:sz="0" w:space="0" w:color="auto"/>
        <w:bottom w:val="none" w:sz="0" w:space="0" w:color="auto"/>
        <w:right w:val="none" w:sz="0" w:space="0" w:color="auto"/>
      </w:divBdr>
      <w:divsChild>
        <w:div w:id="436291736">
          <w:marLeft w:val="0"/>
          <w:marRight w:val="0"/>
          <w:marTop w:val="0"/>
          <w:marBottom w:val="0"/>
          <w:divBdr>
            <w:top w:val="none" w:sz="0" w:space="0" w:color="auto"/>
            <w:left w:val="none" w:sz="0" w:space="0" w:color="auto"/>
            <w:bottom w:val="none" w:sz="0" w:space="0" w:color="auto"/>
            <w:right w:val="none" w:sz="0" w:space="0" w:color="auto"/>
          </w:divBdr>
          <w:divsChild>
            <w:div w:id="1103065260">
              <w:marLeft w:val="0"/>
              <w:marRight w:val="0"/>
              <w:marTop w:val="0"/>
              <w:marBottom w:val="0"/>
              <w:divBdr>
                <w:top w:val="none" w:sz="0" w:space="0" w:color="auto"/>
                <w:left w:val="none" w:sz="0" w:space="0" w:color="auto"/>
                <w:bottom w:val="none" w:sz="0" w:space="0" w:color="auto"/>
                <w:right w:val="none" w:sz="0" w:space="0" w:color="auto"/>
              </w:divBdr>
              <w:divsChild>
                <w:div w:id="1344816845">
                  <w:marLeft w:val="0"/>
                  <w:marRight w:val="0"/>
                  <w:marTop w:val="0"/>
                  <w:marBottom w:val="0"/>
                  <w:divBdr>
                    <w:top w:val="none" w:sz="0" w:space="0" w:color="auto"/>
                    <w:left w:val="none" w:sz="0" w:space="0" w:color="auto"/>
                    <w:bottom w:val="none" w:sz="0" w:space="0" w:color="auto"/>
                    <w:right w:val="none" w:sz="0" w:space="0" w:color="auto"/>
                  </w:divBdr>
                  <w:divsChild>
                    <w:div w:id="692072837">
                      <w:marLeft w:val="0"/>
                      <w:marRight w:val="0"/>
                      <w:marTop w:val="0"/>
                      <w:marBottom w:val="0"/>
                      <w:divBdr>
                        <w:top w:val="none" w:sz="0" w:space="0" w:color="auto"/>
                        <w:left w:val="none" w:sz="0" w:space="0" w:color="auto"/>
                        <w:bottom w:val="none" w:sz="0" w:space="0" w:color="auto"/>
                        <w:right w:val="none" w:sz="0" w:space="0" w:color="auto"/>
                      </w:divBdr>
                      <w:divsChild>
                        <w:div w:id="748237111">
                          <w:marLeft w:val="0"/>
                          <w:marRight w:val="0"/>
                          <w:marTop w:val="0"/>
                          <w:marBottom w:val="0"/>
                          <w:divBdr>
                            <w:top w:val="none" w:sz="0" w:space="0" w:color="auto"/>
                            <w:left w:val="none" w:sz="0" w:space="0" w:color="auto"/>
                            <w:bottom w:val="none" w:sz="0" w:space="0" w:color="auto"/>
                            <w:right w:val="none" w:sz="0" w:space="0" w:color="auto"/>
                          </w:divBdr>
                          <w:divsChild>
                            <w:div w:id="1287663927">
                              <w:marLeft w:val="0"/>
                              <w:marRight w:val="0"/>
                              <w:marTop w:val="0"/>
                              <w:marBottom w:val="0"/>
                              <w:divBdr>
                                <w:top w:val="none" w:sz="0" w:space="0" w:color="auto"/>
                                <w:left w:val="none" w:sz="0" w:space="0" w:color="auto"/>
                                <w:bottom w:val="none" w:sz="0" w:space="0" w:color="auto"/>
                                <w:right w:val="none" w:sz="0" w:space="0" w:color="auto"/>
                              </w:divBdr>
                              <w:divsChild>
                                <w:div w:id="1726828601">
                                  <w:marLeft w:val="0"/>
                                  <w:marRight w:val="0"/>
                                  <w:marTop w:val="0"/>
                                  <w:marBottom w:val="0"/>
                                  <w:divBdr>
                                    <w:top w:val="none" w:sz="0" w:space="0" w:color="auto"/>
                                    <w:left w:val="none" w:sz="0" w:space="0" w:color="auto"/>
                                    <w:bottom w:val="none" w:sz="0" w:space="0" w:color="auto"/>
                                    <w:right w:val="none" w:sz="0" w:space="0" w:color="auto"/>
                                  </w:divBdr>
                                  <w:divsChild>
                                    <w:div w:id="292255795">
                                      <w:marLeft w:val="0"/>
                                      <w:marRight w:val="0"/>
                                      <w:marTop w:val="0"/>
                                      <w:marBottom w:val="0"/>
                                      <w:divBdr>
                                        <w:top w:val="none" w:sz="0" w:space="0" w:color="auto"/>
                                        <w:left w:val="none" w:sz="0" w:space="0" w:color="auto"/>
                                        <w:bottom w:val="none" w:sz="0" w:space="0" w:color="auto"/>
                                        <w:right w:val="none" w:sz="0" w:space="0" w:color="auto"/>
                                      </w:divBdr>
                                      <w:divsChild>
                                        <w:div w:id="89401077">
                                          <w:marLeft w:val="0"/>
                                          <w:marRight w:val="0"/>
                                          <w:marTop w:val="0"/>
                                          <w:marBottom w:val="0"/>
                                          <w:divBdr>
                                            <w:top w:val="none" w:sz="0" w:space="0" w:color="auto"/>
                                            <w:left w:val="none" w:sz="0" w:space="0" w:color="auto"/>
                                            <w:bottom w:val="none" w:sz="0" w:space="0" w:color="auto"/>
                                            <w:right w:val="none" w:sz="0" w:space="0" w:color="auto"/>
                                          </w:divBdr>
                                          <w:divsChild>
                                            <w:div w:id="1951815376">
                                              <w:marLeft w:val="0"/>
                                              <w:marRight w:val="0"/>
                                              <w:marTop w:val="0"/>
                                              <w:marBottom w:val="0"/>
                                              <w:divBdr>
                                                <w:top w:val="none" w:sz="0" w:space="0" w:color="auto"/>
                                                <w:left w:val="none" w:sz="0" w:space="0" w:color="auto"/>
                                                <w:bottom w:val="none" w:sz="0" w:space="0" w:color="auto"/>
                                                <w:right w:val="none" w:sz="0" w:space="0" w:color="auto"/>
                                              </w:divBdr>
                                              <w:divsChild>
                                                <w:div w:id="593441191">
                                                  <w:marLeft w:val="0"/>
                                                  <w:marRight w:val="0"/>
                                                  <w:marTop w:val="0"/>
                                                  <w:marBottom w:val="0"/>
                                                  <w:divBdr>
                                                    <w:top w:val="none" w:sz="0" w:space="0" w:color="auto"/>
                                                    <w:left w:val="none" w:sz="0" w:space="0" w:color="auto"/>
                                                    <w:bottom w:val="none" w:sz="0" w:space="0" w:color="auto"/>
                                                    <w:right w:val="none" w:sz="0" w:space="0" w:color="auto"/>
                                                  </w:divBdr>
                                                  <w:divsChild>
                                                    <w:div w:id="1685980405">
                                                      <w:marLeft w:val="0"/>
                                                      <w:marRight w:val="0"/>
                                                      <w:marTop w:val="0"/>
                                                      <w:marBottom w:val="0"/>
                                                      <w:divBdr>
                                                        <w:top w:val="none" w:sz="0" w:space="0" w:color="auto"/>
                                                        <w:left w:val="none" w:sz="0" w:space="0" w:color="auto"/>
                                                        <w:bottom w:val="none" w:sz="0" w:space="0" w:color="auto"/>
                                                        <w:right w:val="none" w:sz="0" w:space="0" w:color="auto"/>
                                                      </w:divBdr>
                                                      <w:divsChild>
                                                        <w:div w:id="220289059">
                                                          <w:marLeft w:val="0"/>
                                                          <w:marRight w:val="0"/>
                                                          <w:marTop w:val="0"/>
                                                          <w:marBottom w:val="0"/>
                                                          <w:divBdr>
                                                            <w:top w:val="none" w:sz="0" w:space="0" w:color="auto"/>
                                                            <w:left w:val="none" w:sz="0" w:space="0" w:color="auto"/>
                                                            <w:bottom w:val="none" w:sz="0" w:space="0" w:color="auto"/>
                                                            <w:right w:val="none" w:sz="0" w:space="0" w:color="auto"/>
                                                          </w:divBdr>
                                                          <w:divsChild>
                                                            <w:div w:id="649672214">
                                                              <w:marLeft w:val="0"/>
                                                              <w:marRight w:val="0"/>
                                                              <w:marTop w:val="0"/>
                                                              <w:marBottom w:val="0"/>
                                                              <w:divBdr>
                                                                <w:top w:val="none" w:sz="0" w:space="0" w:color="auto"/>
                                                                <w:left w:val="none" w:sz="0" w:space="0" w:color="auto"/>
                                                                <w:bottom w:val="none" w:sz="0" w:space="0" w:color="auto"/>
                                                                <w:right w:val="none" w:sz="0" w:space="0" w:color="auto"/>
                                                              </w:divBdr>
                                                              <w:divsChild>
                                                                <w:div w:id="1773014204">
                                                                  <w:marLeft w:val="0"/>
                                                                  <w:marRight w:val="0"/>
                                                                  <w:marTop w:val="0"/>
                                                                  <w:marBottom w:val="0"/>
                                                                  <w:divBdr>
                                                                    <w:top w:val="none" w:sz="0" w:space="0" w:color="auto"/>
                                                                    <w:left w:val="none" w:sz="0" w:space="0" w:color="auto"/>
                                                                    <w:bottom w:val="none" w:sz="0" w:space="0" w:color="auto"/>
                                                                    <w:right w:val="none" w:sz="0" w:space="0" w:color="auto"/>
                                                                  </w:divBdr>
                                                                  <w:divsChild>
                                                                    <w:div w:id="257831765">
                                                                      <w:marLeft w:val="0"/>
                                                                      <w:marRight w:val="0"/>
                                                                      <w:marTop w:val="0"/>
                                                                      <w:marBottom w:val="0"/>
                                                                      <w:divBdr>
                                                                        <w:top w:val="none" w:sz="0" w:space="0" w:color="auto"/>
                                                                        <w:left w:val="none" w:sz="0" w:space="0" w:color="auto"/>
                                                                        <w:bottom w:val="none" w:sz="0" w:space="0" w:color="auto"/>
                                                                        <w:right w:val="none" w:sz="0" w:space="0" w:color="auto"/>
                                                                      </w:divBdr>
                                                                      <w:divsChild>
                                                                        <w:div w:id="1974753904">
                                                                          <w:marLeft w:val="0"/>
                                                                          <w:marRight w:val="0"/>
                                                                          <w:marTop w:val="0"/>
                                                                          <w:marBottom w:val="0"/>
                                                                          <w:divBdr>
                                                                            <w:top w:val="none" w:sz="0" w:space="0" w:color="auto"/>
                                                                            <w:left w:val="none" w:sz="0" w:space="0" w:color="auto"/>
                                                                            <w:bottom w:val="none" w:sz="0" w:space="0" w:color="auto"/>
                                                                            <w:right w:val="none" w:sz="0" w:space="0" w:color="auto"/>
                                                                          </w:divBdr>
                                                                          <w:divsChild>
                                                                            <w:div w:id="395131374">
                                                                              <w:marLeft w:val="0"/>
                                                                              <w:marRight w:val="0"/>
                                                                              <w:marTop w:val="0"/>
                                                                              <w:marBottom w:val="0"/>
                                                                              <w:divBdr>
                                                                                <w:top w:val="none" w:sz="0" w:space="0" w:color="auto"/>
                                                                                <w:left w:val="none" w:sz="0" w:space="0" w:color="auto"/>
                                                                                <w:bottom w:val="none" w:sz="0" w:space="0" w:color="auto"/>
                                                                                <w:right w:val="none" w:sz="0" w:space="0" w:color="auto"/>
                                                                              </w:divBdr>
                                                                              <w:divsChild>
                                                                                <w:div w:id="1926330984">
                                                                                  <w:marLeft w:val="0"/>
                                                                                  <w:marRight w:val="0"/>
                                                                                  <w:marTop w:val="0"/>
                                                                                  <w:marBottom w:val="0"/>
                                                                                  <w:divBdr>
                                                                                    <w:top w:val="none" w:sz="0" w:space="0" w:color="auto"/>
                                                                                    <w:left w:val="none" w:sz="0" w:space="0" w:color="auto"/>
                                                                                    <w:bottom w:val="none" w:sz="0" w:space="0" w:color="auto"/>
                                                                                    <w:right w:val="none" w:sz="0" w:space="0" w:color="auto"/>
                                                                                  </w:divBdr>
                                                                                  <w:divsChild>
                                                                                    <w:div w:id="588545623">
                                                                                      <w:marLeft w:val="0"/>
                                                                                      <w:marRight w:val="0"/>
                                                                                      <w:marTop w:val="0"/>
                                                                                      <w:marBottom w:val="0"/>
                                                                                      <w:divBdr>
                                                                                        <w:top w:val="none" w:sz="0" w:space="0" w:color="auto"/>
                                                                                        <w:left w:val="none" w:sz="0" w:space="0" w:color="auto"/>
                                                                                        <w:bottom w:val="none" w:sz="0" w:space="0" w:color="auto"/>
                                                                                        <w:right w:val="none" w:sz="0" w:space="0" w:color="auto"/>
                                                                                      </w:divBdr>
                                                                                      <w:divsChild>
                                                                                        <w:div w:id="2023848112">
                                                                                          <w:marLeft w:val="0"/>
                                                                                          <w:marRight w:val="0"/>
                                                                                          <w:marTop w:val="0"/>
                                                                                          <w:marBottom w:val="0"/>
                                                                                          <w:divBdr>
                                                                                            <w:top w:val="none" w:sz="0" w:space="0" w:color="auto"/>
                                                                                            <w:left w:val="none" w:sz="0" w:space="0" w:color="auto"/>
                                                                                            <w:bottom w:val="none" w:sz="0" w:space="0" w:color="auto"/>
                                                                                            <w:right w:val="none" w:sz="0" w:space="0" w:color="auto"/>
                                                                                          </w:divBdr>
                                                                                          <w:divsChild>
                                                                                            <w:div w:id="989098268">
                                                                                              <w:marLeft w:val="0"/>
                                                                                              <w:marRight w:val="0"/>
                                                                                              <w:marTop w:val="0"/>
                                                                                              <w:marBottom w:val="0"/>
                                                                                              <w:divBdr>
                                                                                                <w:top w:val="none" w:sz="0" w:space="0" w:color="auto"/>
                                                                                                <w:left w:val="none" w:sz="0" w:space="0" w:color="auto"/>
                                                                                                <w:bottom w:val="none" w:sz="0" w:space="0" w:color="auto"/>
                                                                                                <w:right w:val="none" w:sz="0" w:space="0" w:color="auto"/>
                                                                                              </w:divBdr>
                                                                                              <w:divsChild>
                                                                                                <w:div w:id="610162032">
                                                                                                  <w:marLeft w:val="0"/>
                                                                                                  <w:marRight w:val="0"/>
                                                                                                  <w:marTop w:val="0"/>
                                                                                                  <w:marBottom w:val="0"/>
                                                                                                  <w:divBdr>
                                                                                                    <w:top w:val="none" w:sz="0" w:space="0" w:color="auto"/>
                                                                                                    <w:left w:val="none" w:sz="0" w:space="0" w:color="auto"/>
                                                                                                    <w:bottom w:val="none" w:sz="0" w:space="0" w:color="auto"/>
                                                                                                    <w:right w:val="none" w:sz="0" w:space="0" w:color="auto"/>
                                                                                                  </w:divBdr>
                                                                                                  <w:divsChild>
                                                                                                    <w:div w:id="2142991626">
                                                                                                      <w:marLeft w:val="0"/>
                                                                                                      <w:marRight w:val="0"/>
                                                                                                      <w:marTop w:val="0"/>
                                                                                                      <w:marBottom w:val="0"/>
                                                                                                      <w:divBdr>
                                                                                                        <w:top w:val="none" w:sz="0" w:space="0" w:color="auto"/>
                                                                                                        <w:left w:val="none" w:sz="0" w:space="0" w:color="auto"/>
                                                                                                        <w:bottom w:val="none" w:sz="0" w:space="0" w:color="auto"/>
                                                                                                        <w:right w:val="none" w:sz="0" w:space="0" w:color="auto"/>
                                                                                                      </w:divBdr>
                                                                                                      <w:divsChild>
                                                                                                        <w:div w:id="132138709">
                                                                                                          <w:marLeft w:val="0"/>
                                                                                                          <w:marRight w:val="0"/>
                                                                                                          <w:marTop w:val="0"/>
                                                                                                          <w:marBottom w:val="0"/>
                                                                                                          <w:divBdr>
                                                                                                            <w:top w:val="none" w:sz="0" w:space="0" w:color="auto"/>
                                                                                                            <w:left w:val="none" w:sz="0" w:space="0" w:color="auto"/>
                                                                                                            <w:bottom w:val="none" w:sz="0" w:space="0" w:color="auto"/>
                                                                                                            <w:right w:val="none" w:sz="0" w:space="0" w:color="auto"/>
                                                                                                          </w:divBdr>
                                                                                                          <w:divsChild>
                                                                                                            <w:div w:id="1446149439">
                                                                                                              <w:marLeft w:val="0"/>
                                                                                                              <w:marRight w:val="0"/>
                                                                                                              <w:marTop w:val="0"/>
                                                                                                              <w:marBottom w:val="0"/>
                                                                                                              <w:divBdr>
                                                                                                                <w:top w:val="none" w:sz="0" w:space="0" w:color="auto"/>
                                                                                                                <w:left w:val="none" w:sz="0" w:space="0" w:color="auto"/>
                                                                                                                <w:bottom w:val="none" w:sz="0" w:space="0" w:color="auto"/>
                                                                                                                <w:right w:val="none" w:sz="0" w:space="0" w:color="auto"/>
                                                                                                              </w:divBdr>
                                                                                                              <w:divsChild>
                                                                                                                <w:div w:id="2027749461">
                                                                                                                  <w:marLeft w:val="0"/>
                                                                                                                  <w:marRight w:val="0"/>
                                                                                                                  <w:marTop w:val="0"/>
                                                                                                                  <w:marBottom w:val="0"/>
                                                                                                                  <w:divBdr>
                                                                                                                    <w:top w:val="none" w:sz="0" w:space="0" w:color="auto"/>
                                                                                                                    <w:left w:val="none" w:sz="0" w:space="0" w:color="auto"/>
                                                                                                                    <w:bottom w:val="none" w:sz="0" w:space="0" w:color="auto"/>
                                                                                                                    <w:right w:val="none" w:sz="0" w:space="0" w:color="auto"/>
                                                                                                                  </w:divBdr>
                                                                                                                  <w:divsChild>
                                                                                                                    <w:div w:id="936910303">
                                                                                                                      <w:marLeft w:val="0"/>
                                                                                                                      <w:marRight w:val="0"/>
                                                                                                                      <w:marTop w:val="0"/>
                                                                                                                      <w:marBottom w:val="0"/>
                                                                                                                      <w:divBdr>
                                                                                                                        <w:top w:val="none" w:sz="0" w:space="0" w:color="auto"/>
                                                                                                                        <w:left w:val="none" w:sz="0" w:space="0" w:color="auto"/>
                                                                                                                        <w:bottom w:val="none" w:sz="0" w:space="0" w:color="auto"/>
                                                                                                                        <w:right w:val="none" w:sz="0" w:space="0" w:color="auto"/>
                                                                                                                      </w:divBdr>
                                                                                                                      <w:divsChild>
                                                                                                                        <w:div w:id="561214203">
                                                                                                                          <w:marLeft w:val="0"/>
                                                                                                                          <w:marRight w:val="0"/>
                                                                                                                          <w:marTop w:val="0"/>
                                                                                                                          <w:marBottom w:val="0"/>
                                                                                                                          <w:divBdr>
                                                                                                                            <w:top w:val="none" w:sz="0" w:space="0" w:color="auto"/>
                                                                                                                            <w:left w:val="none" w:sz="0" w:space="0" w:color="auto"/>
                                                                                                                            <w:bottom w:val="none" w:sz="0" w:space="0" w:color="auto"/>
                                                                                                                            <w:right w:val="none" w:sz="0" w:space="0" w:color="auto"/>
                                                                                                                          </w:divBdr>
                                                                                                                          <w:divsChild>
                                                                                                                            <w:div w:id="15164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033103">
      <w:bodyDiv w:val="1"/>
      <w:marLeft w:val="0"/>
      <w:marRight w:val="0"/>
      <w:marTop w:val="0"/>
      <w:marBottom w:val="0"/>
      <w:divBdr>
        <w:top w:val="none" w:sz="0" w:space="0" w:color="auto"/>
        <w:left w:val="none" w:sz="0" w:space="0" w:color="auto"/>
        <w:bottom w:val="none" w:sz="0" w:space="0" w:color="auto"/>
        <w:right w:val="none" w:sz="0" w:space="0" w:color="auto"/>
      </w:divBdr>
    </w:div>
    <w:div w:id="2077967466">
      <w:bodyDiv w:val="1"/>
      <w:marLeft w:val="0"/>
      <w:marRight w:val="0"/>
      <w:marTop w:val="0"/>
      <w:marBottom w:val="0"/>
      <w:divBdr>
        <w:top w:val="none" w:sz="0" w:space="0" w:color="auto"/>
        <w:left w:val="none" w:sz="0" w:space="0" w:color="auto"/>
        <w:bottom w:val="none" w:sz="0" w:space="0" w:color="auto"/>
        <w:right w:val="none" w:sz="0" w:space="0" w:color="auto"/>
      </w:divBdr>
    </w:div>
    <w:div w:id="2130857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EAC0-D93F-4176-9686-F0276B19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Pupil Premium Strategy</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dc:title>
  <dc:subject>Pupil Premium Report for Governors</dc:subject>
  <dc:creator>Administrator</dc:creator>
  <cp:lastModifiedBy>N Mitton</cp:lastModifiedBy>
  <cp:revision>2</cp:revision>
  <cp:lastPrinted>2017-02-27T08:46:00Z</cp:lastPrinted>
  <dcterms:created xsi:type="dcterms:W3CDTF">2021-05-11T15:19:00Z</dcterms:created>
  <dcterms:modified xsi:type="dcterms:W3CDTF">2021-05-11T15:19:00Z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Microsoft® Word 2016</vt:lpwstr>
  </property>
  <property fmtid="{D5CDD505-2E9C-101B-9397-08002B2CF9AE}" pid="4" name="LastSaved">
    <vt:filetime>2017-02-25T00:00:00Z</vt:filetime>
  </property>
</Properties>
</file>