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0D6B1" w14:textId="37407A73" w:rsidR="00A015EF" w:rsidRPr="00A015EF" w:rsidRDefault="00A015EF" w:rsidP="00A015EF">
      <w:pPr>
        <w:jc w:val="center"/>
        <w:rPr>
          <w:b/>
          <w:sz w:val="32"/>
          <w:u w:val="single"/>
        </w:rPr>
      </w:pPr>
      <w:bookmarkStart w:id="0" w:name="_Hlk85449908"/>
      <w:r w:rsidRPr="00A015EF">
        <w:rPr>
          <w:b/>
          <w:sz w:val="32"/>
          <w:u w:val="single"/>
        </w:rPr>
        <w:t>Autumn Term</w:t>
      </w:r>
    </w:p>
    <w:tbl>
      <w:tblPr>
        <w:tblStyle w:val="TableGrid"/>
        <w:tblW w:w="15871" w:type="dxa"/>
        <w:jc w:val="center"/>
        <w:tblLook w:val="04A0" w:firstRow="1" w:lastRow="0" w:firstColumn="1" w:lastColumn="0" w:noHBand="0" w:noVBand="1"/>
      </w:tblPr>
      <w:tblGrid>
        <w:gridCol w:w="2886"/>
        <w:gridCol w:w="2202"/>
        <w:gridCol w:w="4792"/>
        <w:gridCol w:w="1493"/>
        <w:gridCol w:w="4498"/>
      </w:tblGrid>
      <w:tr w:rsidR="00BA624F" w14:paraId="58BD18B7" w14:textId="3E97BAD4" w:rsidTr="00BA624F">
        <w:trPr>
          <w:jc w:val="center"/>
        </w:trPr>
        <w:tc>
          <w:tcPr>
            <w:tcW w:w="2886" w:type="dxa"/>
            <w:shd w:val="clear" w:color="auto" w:fill="ACB9CA" w:themeFill="text2" w:themeFillTint="66"/>
          </w:tcPr>
          <w:bookmarkEnd w:id="0"/>
          <w:p w14:paraId="4B3F63E8" w14:textId="12A8E0B2" w:rsidR="00BA624F" w:rsidRPr="007E7966" w:rsidRDefault="00BA624F" w:rsidP="007E7966">
            <w:pPr>
              <w:jc w:val="center"/>
              <w:rPr>
                <w:b/>
                <w:bCs/>
              </w:rPr>
            </w:pPr>
            <w:r w:rsidRPr="007E7966">
              <w:rPr>
                <w:b/>
                <w:bCs/>
              </w:rPr>
              <w:t>Session Title</w:t>
            </w:r>
          </w:p>
        </w:tc>
        <w:tc>
          <w:tcPr>
            <w:tcW w:w="2202" w:type="dxa"/>
            <w:shd w:val="clear" w:color="auto" w:fill="ACB9CA" w:themeFill="text2" w:themeFillTint="66"/>
          </w:tcPr>
          <w:p w14:paraId="00EB8A4A" w14:textId="6433B1E3" w:rsidR="00BA624F" w:rsidRPr="007E7966" w:rsidRDefault="00BA624F" w:rsidP="007E7966">
            <w:pPr>
              <w:jc w:val="center"/>
              <w:rPr>
                <w:b/>
                <w:bCs/>
              </w:rPr>
            </w:pPr>
            <w:r>
              <w:rPr>
                <w:b/>
                <w:bCs/>
              </w:rPr>
              <w:t>Year Groups targeted</w:t>
            </w:r>
          </w:p>
        </w:tc>
        <w:tc>
          <w:tcPr>
            <w:tcW w:w="4792" w:type="dxa"/>
            <w:shd w:val="clear" w:color="auto" w:fill="ACB9CA" w:themeFill="text2" w:themeFillTint="66"/>
          </w:tcPr>
          <w:p w14:paraId="59E89079" w14:textId="79425609" w:rsidR="00BA624F" w:rsidRPr="007E7966" w:rsidRDefault="00BA624F" w:rsidP="007E7966">
            <w:pPr>
              <w:jc w:val="center"/>
              <w:rPr>
                <w:b/>
                <w:bCs/>
              </w:rPr>
            </w:pPr>
            <w:r w:rsidRPr="007E7966">
              <w:rPr>
                <w:b/>
                <w:bCs/>
              </w:rPr>
              <w:t>Aim of interaction</w:t>
            </w:r>
          </w:p>
        </w:tc>
        <w:tc>
          <w:tcPr>
            <w:tcW w:w="1493" w:type="dxa"/>
            <w:shd w:val="clear" w:color="auto" w:fill="ACB9CA" w:themeFill="text2" w:themeFillTint="66"/>
          </w:tcPr>
          <w:p w14:paraId="5C49F0A2" w14:textId="77777777" w:rsidR="00BA624F" w:rsidRPr="007E7966" w:rsidRDefault="00BA624F" w:rsidP="007E7966">
            <w:pPr>
              <w:jc w:val="center"/>
              <w:rPr>
                <w:b/>
                <w:bCs/>
              </w:rPr>
            </w:pPr>
            <w:r w:rsidRPr="007E7966">
              <w:rPr>
                <w:b/>
                <w:bCs/>
              </w:rPr>
              <w:t>Gatsby Links</w:t>
            </w:r>
          </w:p>
        </w:tc>
        <w:tc>
          <w:tcPr>
            <w:tcW w:w="4498" w:type="dxa"/>
            <w:shd w:val="clear" w:color="auto" w:fill="ACB9CA" w:themeFill="text2" w:themeFillTint="66"/>
          </w:tcPr>
          <w:p w14:paraId="1BA15D22" w14:textId="4F1D3D0C" w:rsidR="00BA624F" w:rsidRPr="007E7966" w:rsidRDefault="00BA624F" w:rsidP="007E7966">
            <w:pPr>
              <w:jc w:val="center"/>
              <w:rPr>
                <w:b/>
                <w:bCs/>
              </w:rPr>
            </w:pPr>
            <w:r>
              <w:rPr>
                <w:b/>
                <w:bCs/>
              </w:rPr>
              <w:t>Reasoning</w:t>
            </w:r>
          </w:p>
        </w:tc>
      </w:tr>
      <w:tr w:rsidR="00BA624F" w14:paraId="42B8ABB6" w14:textId="06CBEFF2" w:rsidTr="00BA624F">
        <w:trPr>
          <w:jc w:val="center"/>
        </w:trPr>
        <w:tc>
          <w:tcPr>
            <w:tcW w:w="2886" w:type="dxa"/>
          </w:tcPr>
          <w:p w14:paraId="2EFC7C4A" w14:textId="77777777" w:rsidR="00BA624F" w:rsidRDefault="00BA624F" w:rsidP="00074B2F">
            <w:r>
              <w:t>RAF Live webinar</w:t>
            </w:r>
          </w:p>
          <w:p w14:paraId="43BC8C29" w14:textId="289BBE20" w:rsidR="00BA624F" w:rsidRDefault="00BA624F" w:rsidP="00074B2F">
            <w:r>
              <w:t>(October 6</w:t>
            </w:r>
            <w:r w:rsidRPr="00CC05C8">
              <w:rPr>
                <w:vertAlign w:val="superscript"/>
              </w:rPr>
              <w:t>th</w:t>
            </w:r>
            <w:r>
              <w:t>)</w:t>
            </w:r>
          </w:p>
        </w:tc>
        <w:tc>
          <w:tcPr>
            <w:tcW w:w="2202" w:type="dxa"/>
          </w:tcPr>
          <w:p w14:paraId="0D83E2FF" w14:textId="49D678D8" w:rsidR="00BA624F" w:rsidRDefault="00BA624F" w:rsidP="00074B2F">
            <w:r>
              <w:t xml:space="preserve">All </w:t>
            </w:r>
          </w:p>
        </w:tc>
        <w:tc>
          <w:tcPr>
            <w:tcW w:w="4792" w:type="dxa"/>
          </w:tcPr>
          <w:p w14:paraId="3359DE2E" w14:textId="55CDDC74" w:rsidR="00BA624F" w:rsidRDefault="00BA624F" w:rsidP="00074B2F">
            <w:r>
              <w:t>Provide students with CIAG on the RAF</w:t>
            </w:r>
          </w:p>
        </w:tc>
        <w:tc>
          <w:tcPr>
            <w:tcW w:w="1493" w:type="dxa"/>
          </w:tcPr>
          <w:p w14:paraId="3A7BCA9A" w14:textId="276CD150" w:rsidR="00BA624F" w:rsidRDefault="00BA624F" w:rsidP="00074B2F">
            <w:r>
              <w:t>1, 6</w:t>
            </w:r>
          </w:p>
        </w:tc>
        <w:tc>
          <w:tcPr>
            <w:tcW w:w="4498" w:type="dxa"/>
          </w:tcPr>
          <w:p w14:paraId="3A183928" w14:textId="406AA7F4" w:rsidR="00BA624F" w:rsidRDefault="00BA624F" w:rsidP="00074B2F">
            <w:r>
              <w:t xml:space="preserve">Target students with an interest in the RAF </w:t>
            </w:r>
          </w:p>
        </w:tc>
      </w:tr>
      <w:tr w:rsidR="00BA624F" w14:paraId="2CB12AFA" w14:textId="762FBADC" w:rsidTr="00BA624F">
        <w:trPr>
          <w:jc w:val="center"/>
        </w:trPr>
        <w:tc>
          <w:tcPr>
            <w:tcW w:w="2886" w:type="dxa"/>
          </w:tcPr>
          <w:p w14:paraId="2FD2B4AE" w14:textId="4B9EF063" w:rsidR="00BA624F" w:rsidRDefault="00BA624F" w:rsidP="00074B2F">
            <w:r>
              <w:t>Careers with Animals day (October 9</w:t>
            </w:r>
            <w:r w:rsidRPr="00CC05C8">
              <w:rPr>
                <w:vertAlign w:val="superscript"/>
              </w:rPr>
              <w:t>th</w:t>
            </w:r>
            <w:r>
              <w:t>)</w:t>
            </w:r>
          </w:p>
        </w:tc>
        <w:tc>
          <w:tcPr>
            <w:tcW w:w="2202" w:type="dxa"/>
          </w:tcPr>
          <w:p w14:paraId="416A4031" w14:textId="66260526" w:rsidR="00BA624F" w:rsidRDefault="00BA624F" w:rsidP="00074B2F">
            <w:r>
              <w:t>All</w:t>
            </w:r>
          </w:p>
        </w:tc>
        <w:tc>
          <w:tcPr>
            <w:tcW w:w="4792" w:type="dxa"/>
          </w:tcPr>
          <w:p w14:paraId="242D6E7F" w14:textId="08775AF8" w:rsidR="00BA624F" w:rsidRDefault="00BA624F" w:rsidP="00074B2F">
            <w:r>
              <w:t>Inform students on careers working with animals</w:t>
            </w:r>
          </w:p>
        </w:tc>
        <w:tc>
          <w:tcPr>
            <w:tcW w:w="1493" w:type="dxa"/>
          </w:tcPr>
          <w:p w14:paraId="5B7F6B5C" w14:textId="63A211BD" w:rsidR="00BA624F" w:rsidRDefault="00BA624F" w:rsidP="00074B2F">
            <w:r>
              <w:t>1, 3, 5, 6</w:t>
            </w:r>
          </w:p>
        </w:tc>
        <w:tc>
          <w:tcPr>
            <w:tcW w:w="4498" w:type="dxa"/>
          </w:tcPr>
          <w:p w14:paraId="42469BF6" w14:textId="1416A0D4" w:rsidR="00BA624F" w:rsidRDefault="00BA624F" w:rsidP="00074B2F">
            <w:r>
              <w:t xml:space="preserve">Target students with an interest in veterinary </w:t>
            </w:r>
          </w:p>
        </w:tc>
      </w:tr>
      <w:tr w:rsidR="00BA624F" w14:paraId="085B3A1A" w14:textId="1B70FE99" w:rsidTr="00BA624F">
        <w:trPr>
          <w:jc w:val="center"/>
        </w:trPr>
        <w:tc>
          <w:tcPr>
            <w:tcW w:w="2886" w:type="dxa"/>
          </w:tcPr>
          <w:p w14:paraId="7159E409" w14:textId="39B2D563" w:rsidR="00BA624F" w:rsidRDefault="00BA624F" w:rsidP="00CC05C8">
            <w:r>
              <w:t>Careers talk on animation and gaming (October 13</w:t>
            </w:r>
            <w:r w:rsidRPr="00CC05C8">
              <w:rPr>
                <w:vertAlign w:val="superscript"/>
              </w:rPr>
              <w:t>th</w:t>
            </w:r>
            <w:r>
              <w:t xml:space="preserve">) </w:t>
            </w:r>
          </w:p>
        </w:tc>
        <w:tc>
          <w:tcPr>
            <w:tcW w:w="2202" w:type="dxa"/>
          </w:tcPr>
          <w:p w14:paraId="208E2635" w14:textId="5AEA56FA" w:rsidR="00BA624F" w:rsidRDefault="00BA624F" w:rsidP="00CC05C8">
            <w:r>
              <w:t>All</w:t>
            </w:r>
          </w:p>
        </w:tc>
        <w:tc>
          <w:tcPr>
            <w:tcW w:w="4792" w:type="dxa"/>
          </w:tcPr>
          <w:p w14:paraId="085C7954" w14:textId="48029727" w:rsidR="00BA624F" w:rsidRDefault="00BA624F" w:rsidP="00CC05C8">
            <w:r>
              <w:t>Inform students on careers in animation and gaming</w:t>
            </w:r>
          </w:p>
        </w:tc>
        <w:tc>
          <w:tcPr>
            <w:tcW w:w="1493" w:type="dxa"/>
          </w:tcPr>
          <w:p w14:paraId="2FFA2319" w14:textId="27913C58" w:rsidR="00BA624F" w:rsidRDefault="00BA624F" w:rsidP="00CC05C8">
            <w:r>
              <w:t>1, 3, 5, 6</w:t>
            </w:r>
          </w:p>
        </w:tc>
        <w:tc>
          <w:tcPr>
            <w:tcW w:w="4498" w:type="dxa"/>
          </w:tcPr>
          <w:p w14:paraId="2A213ED7" w14:textId="53F27125" w:rsidR="00BA624F" w:rsidRDefault="00BA624F" w:rsidP="00CC05C8">
            <w:r>
              <w:t xml:space="preserve">Target students with an interest in gaming </w:t>
            </w:r>
          </w:p>
        </w:tc>
      </w:tr>
      <w:tr w:rsidR="00BA624F" w14:paraId="396F1D30" w14:textId="77777777" w:rsidTr="00BA624F">
        <w:trPr>
          <w:jc w:val="center"/>
        </w:trPr>
        <w:tc>
          <w:tcPr>
            <w:tcW w:w="2886" w:type="dxa"/>
          </w:tcPr>
          <w:p w14:paraId="62FF49DA" w14:textId="5E4D63B9" w:rsidR="00BA624F" w:rsidRDefault="00BA624F" w:rsidP="00552759">
            <w:r>
              <w:t xml:space="preserve">Careers talk on hospitality (December 2nd) </w:t>
            </w:r>
          </w:p>
        </w:tc>
        <w:tc>
          <w:tcPr>
            <w:tcW w:w="2202" w:type="dxa"/>
          </w:tcPr>
          <w:p w14:paraId="76C12169" w14:textId="4C283BE4" w:rsidR="00BA624F" w:rsidRDefault="00BA624F" w:rsidP="00552759">
            <w:r>
              <w:t>All</w:t>
            </w:r>
          </w:p>
        </w:tc>
        <w:tc>
          <w:tcPr>
            <w:tcW w:w="4792" w:type="dxa"/>
          </w:tcPr>
          <w:p w14:paraId="6A2BA497" w14:textId="4000C728" w:rsidR="00BA624F" w:rsidRDefault="00BA624F" w:rsidP="00552759">
            <w:r>
              <w:t>Inform students on careers in hospitality</w:t>
            </w:r>
          </w:p>
        </w:tc>
        <w:tc>
          <w:tcPr>
            <w:tcW w:w="1493" w:type="dxa"/>
          </w:tcPr>
          <w:p w14:paraId="4D2A6DF4" w14:textId="470DF73B" w:rsidR="00BA624F" w:rsidRDefault="00BA624F" w:rsidP="00552759">
            <w:r>
              <w:t>1, 3, 5, 6</w:t>
            </w:r>
          </w:p>
        </w:tc>
        <w:tc>
          <w:tcPr>
            <w:tcW w:w="4498" w:type="dxa"/>
          </w:tcPr>
          <w:p w14:paraId="6FC9068D" w14:textId="5D0384CF" w:rsidR="00BA624F" w:rsidRDefault="00BA624F" w:rsidP="00552759">
            <w:r>
              <w:t>Target students with an interest in hospitality</w:t>
            </w:r>
          </w:p>
        </w:tc>
      </w:tr>
      <w:tr w:rsidR="00BA624F" w14:paraId="61AF3F82" w14:textId="3D293955" w:rsidTr="00BA624F">
        <w:trPr>
          <w:jc w:val="center"/>
        </w:trPr>
        <w:tc>
          <w:tcPr>
            <w:tcW w:w="2886" w:type="dxa"/>
          </w:tcPr>
          <w:p w14:paraId="7784AE52" w14:textId="6439271E" w:rsidR="00BA624F" w:rsidRDefault="00BA624F" w:rsidP="00552759">
            <w:r>
              <w:t>School Play</w:t>
            </w:r>
          </w:p>
        </w:tc>
        <w:tc>
          <w:tcPr>
            <w:tcW w:w="2202" w:type="dxa"/>
          </w:tcPr>
          <w:p w14:paraId="3820761A" w14:textId="1EF1C54E" w:rsidR="00BA624F" w:rsidRDefault="00BA624F" w:rsidP="00552759">
            <w:r>
              <w:t>All</w:t>
            </w:r>
          </w:p>
        </w:tc>
        <w:tc>
          <w:tcPr>
            <w:tcW w:w="4792" w:type="dxa"/>
          </w:tcPr>
          <w:p w14:paraId="505F9617" w14:textId="23ABF3B2" w:rsidR="00BA624F" w:rsidRDefault="00BA624F" w:rsidP="00552759">
            <w:r>
              <w:t>Students performing and working backstage as a team to put on a production</w:t>
            </w:r>
          </w:p>
        </w:tc>
        <w:tc>
          <w:tcPr>
            <w:tcW w:w="1493" w:type="dxa"/>
          </w:tcPr>
          <w:p w14:paraId="6D7942A2" w14:textId="2C00A20C" w:rsidR="00BA624F" w:rsidRDefault="00BA624F" w:rsidP="00552759">
            <w:r>
              <w:t>1, 3, 4</w:t>
            </w:r>
          </w:p>
        </w:tc>
        <w:tc>
          <w:tcPr>
            <w:tcW w:w="4498" w:type="dxa"/>
          </w:tcPr>
          <w:p w14:paraId="5FFE32D1" w14:textId="400DB202" w:rsidR="00BA624F" w:rsidRDefault="00BA624F" w:rsidP="00552759">
            <w:r>
              <w:t>Offer students experience of performing and working as part of a big team</w:t>
            </w:r>
          </w:p>
        </w:tc>
      </w:tr>
      <w:tr w:rsidR="00BA624F" w14:paraId="36530F87" w14:textId="77777777" w:rsidTr="00BA624F">
        <w:trPr>
          <w:jc w:val="center"/>
        </w:trPr>
        <w:tc>
          <w:tcPr>
            <w:tcW w:w="2886" w:type="dxa"/>
          </w:tcPr>
          <w:p w14:paraId="40889DC5" w14:textId="25B06D04" w:rsidR="00BA624F" w:rsidRDefault="00BA624F" w:rsidP="00552759">
            <w:r w:rsidRPr="00264FC9">
              <w:t>Careers in DT </w:t>
            </w:r>
          </w:p>
        </w:tc>
        <w:tc>
          <w:tcPr>
            <w:tcW w:w="2202" w:type="dxa"/>
          </w:tcPr>
          <w:p w14:paraId="541970F2" w14:textId="76F2A482" w:rsidR="00BA624F" w:rsidRDefault="00BA624F" w:rsidP="00552759">
            <w:r>
              <w:t>All</w:t>
            </w:r>
          </w:p>
        </w:tc>
        <w:tc>
          <w:tcPr>
            <w:tcW w:w="4792" w:type="dxa"/>
          </w:tcPr>
          <w:p w14:paraId="6F0EE0B5" w14:textId="6FFA2C52" w:rsidR="00BA624F" w:rsidRDefault="00BA624F" w:rsidP="00552759">
            <w:r w:rsidRPr="00264FC9">
              <w:t>Students to understand what career pathways each project/course in DT can open up and expected incomes. </w:t>
            </w:r>
          </w:p>
        </w:tc>
        <w:tc>
          <w:tcPr>
            <w:tcW w:w="1493" w:type="dxa"/>
          </w:tcPr>
          <w:p w14:paraId="76B72B8A" w14:textId="7939CC85" w:rsidR="00BA624F" w:rsidRDefault="00BA624F" w:rsidP="00552759">
            <w:r>
              <w:t>1, 2, 4</w:t>
            </w:r>
          </w:p>
        </w:tc>
        <w:tc>
          <w:tcPr>
            <w:tcW w:w="4498" w:type="dxa"/>
          </w:tcPr>
          <w:p w14:paraId="6C0E3282" w14:textId="4D9C3B38" w:rsidR="00BA624F" w:rsidRDefault="00BA624F" w:rsidP="00552759">
            <w:r w:rsidRPr="00264FC9">
              <w:t>Part of curriculum plan </w:t>
            </w:r>
          </w:p>
        </w:tc>
      </w:tr>
      <w:tr w:rsidR="00BA624F" w14:paraId="70CF04FA" w14:textId="77777777" w:rsidTr="00BA624F">
        <w:trPr>
          <w:jc w:val="center"/>
        </w:trPr>
        <w:tc>
          <w:tcPr>
            <w:tcW w:w="2886" w:type="dxa"/>
          </w:tcPr>
          <w:p w14:paraId="330BEAD6" w14:textId="3131C017" w:rsidR="00BA624F" w:rsidRPr="00264FC9" w:rsidRDefault="00BA624F" w:rsidP="00552759">
            <w:r w:rsidRPr="00713456">
              <w:rPr>
                <w:rFonts w:ascii="Calibri" w:eastAsia="Times New Roman" w:hAnsi="Calibri" w:cs="Calibri"/>
                <w:color w:val="201F1E"/>
                <w:bdr w:val="none" w:sz="0" w:space="0" w:color="auto" w:frame="1"/>
                <w:lang w:eastAsia="en-GB"/>
              </w:rPr>
              <w:t>European Day of Languages</w:t>
            </w:r>
          </w:p>
        </w:tc>
        <w:tc>
          <w:tcPr>
            <w:tcW w:w="2202" w:type="dxa"/>
          </w:tcPr>
          <w:p w14:paraId="6B3CE15E" w14:textId="5A1028A4" w:rsidR="00BA624F" w:rsidRDefault="00BA624F" w:rsidP="00552759">
            <w:r>
              <w:t>All</w:t>
            </w:r>
          </w:p>
        </w:tc>
        <w:tc>
          <w:tcPr>
            <w:tcW w:w="4792" w:type="dxa"/>
          </w:tcPr>
          <w:p w14:paraId="199EB3E2" w14:textId="64D4BF40" w:rsidR="00BA624F" w:rsidRPr="00264FC9" w:rsidRDefault="00BA624F" w:rsidP="00552759">
            <w:r w:rsidRPr="00713456">
              <w:rPr>
                <w:rFonts w:ascii="Calibri" w:eastAsia="Times New Roman" w:hAnsi="Calibri" w:cs="Calibri"/>
                <w:color w:val="201F1E"/>
                <w:bdr w:val="none" w:sz="0" w:space="0" w:color="auto" w:frame="1"/>
                <w:lang w:eastAsia="en-GB"/>
              </w:rPr>
              <w:t xml:space="preserve">Provide a snapshot for students on the </w:t>
            </w:r>
            <w:proofErr w:type="spellStart"/>
            <w:r w:rsidRPr="00713456">
              <w:rPr>
                <w:rFonts w:ascii="Calibri" w:eastAsia="Times New Roman" w:hAnsi="Calibri" w:cs="Calibri"/>
                <w:color w:val="201F1E"/>
                <w:bdr w:val="none" w:sz="0" w:space="0" w:color="auto" w:frame="1"/>
                <w:lang w:eastAsia="en-GB"/>
              </w:rPr>
              <w:t>EDoL</w:t>
            </w:r>
            <w:proofErr w:type="spellEnd"/>
            <w:r w:rsidRPr="00713456">
              <w:rPr>
                <w:rFonts w:ascii="Calibri" w:eastAsia="Times New Roman" w:hAnsi="Calibri" w:cs="Calibri"/>
                <w:color w:val="201F1E"/>
                <w:bdr w:val="none" w:sz="0" w:space="0" w:color="auto" w:frame="1"/>
                <w:lang w:eastAsia="en-GB"/>
              </w:rPr>
              <w:t xml:space="preserve"> of possible careers using languages</w:t>
            </w:r>
          </w:p>
        </w:tc>
        <w:tc>
          <w:tcPr>
            <w:tcW w:w="1493" w:type="dxa"/>
          </w:tcPr>
          <w:p w14:paraId="5BA6813C" w14:textId="33552622" w:rsidR="00BA624F" w:rsidRDefault="00BA624F" w:rsidP="00552759">
            <w:r w:rsidRPr="00713456">
              <w:rPr>
                <w:rFonts w:ascii="Calibri" w:eastAsia="Times New Roman" w:hAnsi="Calibri" w:cs="Calibri"/>
                <w:color w:val="201F1E"/>
                <w:bdr w:val="none" w:sz="0" w:space="0" w:color="auto" w:frame="1"/>
                <w:lang w:eastAsia="en-GB"/>
              </w:rPr>
              <w:t>1, 2, 4</w:t>
            </w:r>
          </w:p>
        </w:tc>
        <w:tc>
          <w:tcPr>
            <w:tcW w:w="4498" w:type="dxa"/>
          </w:tcPr>
          <w:p w14:paraId="1DB8CA25" w14:textId="2859E8FC" w:rsidR="00BA624F" w:rsidRPr="00264FC9" w:rsidRDefault="00BA624F" w:rsidP="00552759">
            <w:r w:rsidRPr="00713456">
              <w:rPr>
                <w:rFonts w:ascii="Calibri" w:eastAsia="Times New Roman" w:hAnsi="Calibri" w:cs="Calibri"/>
                <w:color w:val="201F1E"/>
                <w:bdr w:val="none" w:sz="0" w:space="0" w:color="auto" w:frame="1"/>
                <w:lang w:eastAsia="en-GB"/>
              </w:rPr>
              <w:t>Celebrate the diversity of languages and the benefits of speaking multiple languages.</w:t>
            </w:r>
          </w:p>
        </w:tc>
      </w:tr>
      <w:tr w:rsidR="00BA624F" w14:paraId="301D2F82" w14:textId="77777777" w:rsidTr="00BA624F">
        <w:trPr>
          <w:jc w:val="center"/>
        </w:trPr>
        <w:tc>
          <w:tcPr>
            <w:tcW w:w="2886" w:type="dxa"/>
          </w:tcPr>
          <w:p w14:paraId="62866BDA" w14:textId="77777777" w:rsidR="00BA624F" w:rsidRPr="009C0EAA" w:rsidRDefault="00BA624F" w:rsidP="00552759">
            <w:r w:rsidRPr="009C0EAA">
              <w:t>Tomorrow’s Engineers Week</w:t>
            </w:r>
          </w:p>
          <w:p w14:paraId="2FC6447E" w14:textId="77777777" w:rsidR="00BA624F" w:rsidRPr="009C0EAA" w:rsidRDefault="00BA624F" w:rsidP="00552759">
            <w:pPr>
              <w:rPr>
                <w:rFonts w:ascii="Calibri" w:eastAsia="Times New Roman" w:hAnsi="Calibri" w:cs="Calibri"/>
                <w:color w:val="201F1E"/>
                <w:bdr w:val="none" w:sz="0" w:space="0" w:color="auto" w:frame="1"/>
                <w:lang w:eastAsia="en-GB"/>
              </w:rPr>
            </w:pPr>
          </w:p>
        </w:tc>
        <w:tc>
          <w:tcPr>
            <w:tcW w:w="2202" w:type="dxa"/>
          </w:tcPr>
          <w:p w14:paraId="643E6AAA" w14:textId="2A3D5AAD" w:rsidR="00BA624F" w:rsidRPr="009C0EAA" w:rsidRDefault="00BA624F" w:rsidP="00552759">
            <w:r w:rsidRPr="009C0EAA">
              <w:t>All</w:t>
            </w:r>
          </w:p>
        </w:tc>
        <w:tc>
          <w:tcPr>
            <w:tcW w:w="4792" w:type="dxa"/>
          </w:tcPr>
          <w:p w14:paraId="0ECC6356" w14:textId="77777777" w:rsidR="00BA624F" w:rsidRPr="009C0EAA" w:rsidRDefault="00BA624F" w:rsidP="00552759">
            <w:r w:rsidRPr="009C0EAA">
              <w:t>DT to promote engineering to all key stages</w:t>
            </w:r>
          </w:p>
          <w:p w14:paraId="498EF43E" w14:textId="77777777" w:rsidR="00BA624F" w:rsidRPr="009C0EAA" w:rsidRDefault="00BA624F" w:rsidP="00552759">
            <w:pPr>
              <w:rPr>
                <w:rFonts w:ascii="Calibri" w:eastAsia="Times New Roman" w:hAnsi="Calibri" w:cs="Calibri"/>
                <w:color w:val="201F1E"/>
                <w:bdr w:val="none" w:sz="0" w:space="0" w:color="auto" w:frame="1"/>
                <w:lang w:eastAsia="en-GB"/>
              </w:rPr>
            </w:pPr>
          </w:p>
        </w:tc>
        <w:tc>
          <w:tcPr>
            <w:tcW w:w="1493" w:type="dxa"/>
          </w:tcPr>
          <w:p w14:paraId="5ADE1285" w14:textId="5C5111F2" w:rsidR="00BA624F" w:rsidRPr="009C0EAA" w:rsidRDefault="00BA624F" w:rsidP="00552759">
            <w:pPr>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1, 3, 4</w:t>
            </w:r>
          </w:p>
        </w:tc>
        <w:tc>
          <w:tcPr>
            <w:tcW w:w="4498" w:type="dxa"/>
          </w:tcPr>
          <w:p w14:paraId="14795588" w14:textId="6B8FCD3F" w:rsidR="00BA624F" w:rsidRPr="009C0EAA" w:rsidRDefault="00BA624F" w:rsidP="00552759">
            <w:pPr>
              <w:rPr>
                <w:rFonts w:ascii="Calibri" w:eastAsia="Times New Roman" w:hAnsi="Calibri" w:cs="Calibri"/>
                <w:color w:val="201F1E"/>
                <w:bdr w:val="none" w:sz="0" w:space="0" w:color="auto" w:frame="1"/>
                <w:lang w:eastAsia="en-GB"/>
              </w:rPr>
            </w:pPr>
            <w:r w:rsidRPr="009C0EAA">
              <w:t>Look at how engineers and engineering can contribute to tackling climate change</w:t>
            </w:r>
          </w:p>
        </w:tc>
      </w:tr>
      <w:tr w:rsidR="00BA624F" w14:paraId="6DA6CA69" w14:textId="3BB1BD70" w:rsidTr="00BA624F">
        <w:trPr>
          <w:jc w:val="center"/>
        </w:trPr>
        <w:tc>
          <w:tcPr>
            <w:tcW w:w="2886" w:type="dxa"/>
          </w:tcPr>
          <w:p w14:paraId="12E2A933" w14:textId="38F67DE5" w:rsidR="00BA624F" w:rsidRDefault="00BA624F" w:rsidP="00552759">
            <w:r>
              <w:t>Career assemblies</w:t>
            </w:r>
          </w:p>
        </w:tc>
        <w:tc>
          <w:tcPr>
            <w:tcW w:w="2202" w:type="dxa"/>
          </w:tcPr>
          <w:p w14:paraId="1C81C0FA" w14:textId="38C04F17" w:rsidR="00BA624F" w:rsidRDefault="00BA624F" w:rsidP="00552759">
            <w:r>
              <w:t>Year 7 - 13</w:t>
            </w:r>
          </w:p>
        </w:tc>
        <w:tc>
          <w:tcPr>
            <w:tcW w:w="4792" w:type="dxa"/>
          </w:tcPr>
          <w:p w14:paraId="38D4FA2E" w14:textId="67FEB5CD" w:rsidR="00BA624F" w:rsidRDefault="00BA624F" w:rsidP="00552759">
            <w:r>
              <w:t>Raise awareness of how skills and careers relate to their year group and share careers vision for their year</w:t>
            </w:r>
          </w:p>
        </w:tc>
        <w:tc>
          <w:tcPr>
            <w:tcW w:w="1493" w:type="dxa"/>
          </w:tcPr>
          <w:p w14:paraId="31379A12" w14:textId="2C593FBD" w:rsidR="00BA624F" w:rsidRDefault="00BA624F" w:rsidP="00552759">
            <w:r>
              <w:t>1, 2, 3</w:t>
            </w:r>
          </w:p>
        </w:tc>
        <w:tc>
          <w:tcPr>
            <w:tcW w:w="4498" w:type="dxa"/>
          </w:tcPr>
          <w:p w14:paraId="3D1E84F9" w14:textId="15F6DB04" w:rsidR="00BA624F" w:rsidRDefault="00BA624F" w:rsidP="00552759">
            <w:r>
              <w:t>To ensure students are aware of the importance of careers involvement at the stage of their learning</w:t>
            </w:r>
          </w:p>
        </w:tc>
      </w:tr>
      <w:tr w:rsidR="00BA624F" w14:paraId="18D4A293" w14:textId="77777777" w:rsidTr="00BA624F">
        <w:trPr>
          <w:jc w:val="center"/>
        </w:trPr>
        <w:tc>
          <w:tcPr>
            <w:tcW w:w="2886" w:type="dxa"/>
          </w:tcPr>
          <w:p w14:paraId="55E64813" w14:textId="1037E7F3" w:rsidR="00BA624F" w:rsidRDefault="00BA624F" w:rsidP="00552759">
            <w:r>
              <w:t>Musical Theatre Evening with Kerry Ellis at Stafford Grammar School</w:t>
            </w:r>
          </w:p>
        </w:tc>
        <w:tc>
          <w:tcPr>
            <w:tcW w:w="2202" w:type="dxa"/>
          </w:tcPr>
          <w:p w14:paraId="7E67EBE5" w14:textId="20097F3A" w:rsidR="00BA624F" w:rsidRDefault="00BA624F" w:rsidP="00552759">
            <w:r>
              <w:t>Year 7-11</w:t>
            </w:r>
          </w:p>
        </w:tc>
        <w:tc>
          <w:tcPr>
            <w:tcW w:w="4792" w:type="dxa"/>
          </w:tcPr>
          <w:p w14:paraId="73D1BF14" w14:textId="145AABE6" w:rsidR="00BA624F" w:rsidRDefault="00BA624F" w:rsidP="00552759">
            <w:r>
              <w:t>To put on a concert with a West End performer and participate in a Q&amp;A session.</w:t>
            </w:r>
          </w:p>
        </w:tc>
        <w:tc>
          <w:tcPr>
            <w:tcW w:w="1493" w:type="dxa"/>
          </w:tcPr>
          <w:p w14:paraId="7F0A4713" w14:textId="11C2A9D9" w:rsidR="00BA624F" w:rsidRDefault="00BA624F" w:rsidP="00552759">
            <w:r>
              <w:t>1, 3, 4, 5</w:t>
            </w:r>
          </w:p>
        </w:tc>
        <w:tc>
          <w:tcPr>
            <w:tcW w:w="4498" w:type="dxa"/>
          </w:tcPr>
          <w:p w14:paraId="48559292" w14:textId="28C6C682" w:rsidR="00BA624F" w:rsidRDefault="00BA624F" w:rsidP="00552759">
            <w:r>
              <w:t>A chance to sing with a professional and hear about how to get into the musical theatre performance industry.</w:t>
            </w:r>
          </w:p>
        </w:tc>
      </w:tr>
      <w:tr w:rsidR="00BA624F" w14:paraId="385F1ADC" w14:textId="77777777" w:rsidTr="00BA624F">
        <w:trPr>
          <w:jc w:val="center"/>
        </w:trPr>
        <w:tc>
          <w:tcPr>
            <w:tcW w:w="2886" w:type="dxa"/>
          </w:tcPr>
          <w:p w14:paraId="6BC99F3A" w14:textId="6CBA36ED" w:rsidR="00BA624F" w:rsidRDefault="00BA624F" w:rsidP="00552759">
            <w:r>
              <w:t>Christmas Concert</w:t>
            </w:r>
          </w:p>
        </w:tc>
        <w:tc>
          <w:tcPr>
            <w:tcW w:w="2202" w:type="dxa"/>
          </w:tcPr>
          <w:p w14:paraId="30EE5B53" w14:textId="259BB1F2" w:rsidR="00BA624F" w:rsidRDefault="00BA624F" w:rsidP="00552759">
            <w:r>
              <w:t>Year 7-13</w:t>
            </w:r>
          </w:p>
        </w:tc>
        <w:tc>
          <w:tcPr>
            <w:tcW w:w="4792" w:type="dxa"/>
          </w:tcPr>
          <w:p w14:paraId="43323E51" w14:textId="4DB6BFEF" w:rsidR="00BA624F" w:rsidRDefault="00BA624F" w:rsidP="00552759">
            <w:r>
              <w:t>Students working together to put on a performance, working together from set up through to packing away as well as front of house and backstage.</w:t>
            </w:r>
          </w:p>
        </w:tc>
        <w:tc>
          <w:tcPr>
            <w:tcW w:w="1493" w:type="dxa"/>
          </w:tcPr>
          <w:p w14:paraId="26E9E074" w14:textId="70F72BF3" w:rsidR="00BA624F" w:rsidRDefault="00BA624F" w:rsidP="00552759">
            <w:r>
              <w:t>1, 3, 4</w:t>
            </w:r>
          </w:p>
        </w:tc>
        <w:tc>
          <w:tcPr>
            <w:tcW w:w="4498" w:type="dxa"/>
          </w:tcPr>
          <w:p w14:paraId="75548892" w14:textId="64E430F9" w:rsidR="00BA624F" w:rsidRDefault="00BA624F" w:rsidP="00552759">
            <w:r>
              <w:t>Offer students experience of performing and working as part of a team</w:t>
            </w:r>
          </w:p>
        </w:tc>
      </w:tr>
      <w:tr w:rsidR="00BA624F" w14:paraId="297618EF" w14:textId="74B10F97" w:rsidTr="00BA624F">
        <w:trPr>
          <w:jc w:val="center"/>
        </w:trPr>
        <w:tc>
          <w:tcPr>
            <w:tcW w:w="2886" w:type="dxa"/>
          </w:tcPr>
          <w:p w14:paraId="03D032E8" w14:textId="28F1CB02" w:rsidR="00BA624F" w:rsidRDefault="00BA624F" w:rsidP="00552759">
            <w:r>
              <w:t>Light Switch on in Newcastle-Under-Lyme</w:t>
            </w:r>
          </w:p>
        </w:tc>
        <w:tc>
          <w:tcPr>
            <w:tcW w:w="2202" w:type="dxa"/>
          </w:tcPr>
          <w:p w14:paraId="653D976A" w14:textId="2A6EB8DF" w:rsidR="00BA624F" w:rsidRDefault="00BA624F" w:rsidP="00552759">
            <w:r>
              <w:t>Year 7-13 dancers</w:t>
            </w:r>
          </w:p>
        </w:tc>
        <w:tc>
          <w:tcPr>
            <w:tcW w:w="4792" w:type="dxa"/>
          </w:tcPr>
          <w:p w14:paraId="06E6B300" w14:textId="4D5C18D8" w:rsidR="00BA624F" w:rsidRDefault="00BA624F" w:rsidP="00552759">
            <w:r>
              <w:t>Students to performance in front of an audience at an outdoor venue and mix with general members of the public.</w:t>
            </w:r>
          </w:p>
        </w:tc>
        <w:tc>
          <w:tcPr>
            <w:tcW w:w="1493" w:type="dxa"/>
          </w:tcPr>
          <w:p w14:paraId="4A465329" w14:textId="38B42CDA" w:rsidR="00BA624F" w:rsidRDefault="00BA624F" w:rsidP="00552759">
            <w:r>
              <w:t>1, 3, 4, 5, 6</w:t>
            </w:r>
          </w:p>
        </w:tc>
        <w:tc>
          <w:tcPr>
            <w:tcW w:w="4498" w:type="dxa"/>
          </w:tcPr>
          <w:p w14:paraId="06F11C85" w14:textId="2D6FED5D" w:rsidR="00BA624F" w:rsidRDefault="00BA624F" w:rsidP="00552759">
            <w:r>
              <w:t xml:space="preserve">To perform in an outdoor venue to a live audience </w:t>
            </w:r>
          </w:p>
        </w:tc>
      </w:tr>
      <w:tr w:rsidR="00BA624F" w14:paraId="1F979271" w14:textId="77777777" w:rsidTr="00BA624F">
        <w:trPr>
          <w:jc w:val="center"/>
        </w:trPr>
        <w:tc>
          <w:tcPr>
            <w:tcW w:w="2886" w:type="dxa"/>
          </w:tcPr>
          <w:p w14:paraId="4A386EDB" w14:textId="73FCD7D2" w:rsidR="00BA624F" w:rsidRDefault="00BA624F" w:rsidP="00552759">
            <w:r>
              <w:t>Q&amp;A session with owner and manager of PVFC</w:t>
            </w:r>
          </w:p>
        </w:tc>
        <w:tc>
          <w:tcPr>
            <w:tcW w:w="2202" w:type="dxa"/>
          </w:tcPr>
          <w:p w14:paraId="7201ACEF" w14:textId="5337C2C1" w:rsidR="00BA624F" w:rsidRDefault="00BA624F" w:rsidP="00552759">
            <w:r>
              <w:t>Year 7–13 Fantasy football league students</w:t>
            </w:r>
          </w:p>
        </w:tc>
        <w:tc>
          <w:tcPr>
            <w:tcW w:w="4792" w:type="dxa"/>
          </w:tcPr>
          <w:p w14:paraId="455443CF" w14:textId="300128FB" w:rsidR="00BA624F" w:rsidRDefault="00BA624F" w:rsidP="00552759">
            <w:r>
              <w:t>Opportunity to ask questions to both the owner and manager of a professional football club</w:t>
            </w:r>
          </w:p>
        </w:tc>
        <w:tc>
          <w:tcPr>
            <w:tcW w:w="1493" w:type="dxa"/>
          </w:tcPr>
          <w:p w14:paraId="481AABCC" w14:textId="613D75CA" w:rsidR="00BA624F" w:rsidRDefault="00BA624F" w:rsidP="00552759">
            <w:r>
              <w:t>1, 3, 5</w:t>
            </w:r>
          </w:p>
        </w:tc>
        <w:tc>
          <w:tcPr>
            <w:tcW w:w="4498" w:type="dxa"/>
          </w:tcPr>
          <w:p w14:paraId="423D8807" w14:textId="216C53B6" w:rsidR="00BA624F" w:rsidRDefault="00BA624F" w:rsidP="00552759">
            <w:r>
              <w:t>Opportunity to enrich the group of students experience of football and awareness of job roles and skills within a football running and managing a football club</w:t>
            </w:r>
          </w:p>
        </w:tc>
      </w:tr>
      <w:tr w:rsidR="00BA624F" w14:paraId="6120BA31" w14:textId="77777777" w:rsidTr="00BA624F">
        <w:trPr>
          <w:jc w:val="center"/>
        </w:trPr>
        <w:tc>
          <w:tcPr>
            <w:tcW w:w="2886" w:type="dxa"/>
          </w:tcPr>
          <w:p w14:paraId="591C0E66" w14:textId="6ECD274F" w:rsidR="00BA624F" w:rsidRDefault="00BA624F" w:rsidP="00552759">
            <w:r w:rsidRPr="00713456">
              <w:rPr>
                <w:rFonts w:ascii="Calibri" w:eastAsia="Times New Roman" w:hAnsi="Calibri" w:cs="Calibri"/>
                <w:color w:val="201F1E"/>
                <w:bdr w:val="none" w:sz="0" w:space="0" w:color="auto" w:frame="1"/>
                <w:lang w:eastAsia="en-GB"/>
              </w:rPr>
              <w:lastRenderedPageBreak/>
              <w:t>European Day of Languages Research Homework – Produce a poster on careers using languages</w:t>
            </w:r>
          </w:p>
        </w:tc>
        <w:tc>
          <w:tcPr>
            <w:tcW w:w="2202" w:type="dxa"/>
          </w:tcPr>
          <w:p w14:paraId="246133CD" w14:textId="3E8490AD" w:rsidR="00BA624F" w:rsidRDefault="00BA624F" w:rsidP="00552759">
            <w:r>
              <w:t>Year 7-8</w:t>
            </w:r>
          </w:p>
        </w:tc>
        <w:tc>
          <w:tcPr>
            <w:tcW w:w="4792" w:type="dxa"/>
          </w:tcPr>
          <w:p w14:paraId="400D03A8" w14:textId="51A15DE2" w:rsidR="00BA624F" w:rsidRDefault="00BA624F" w:rsidP="00552759">
            <w:r w:rsidRPr="00713456">
              <w:rPr>
                <w:rFonts w:ascii="Calibri" w:eastAsia="Times New Roman" w:hAnsi="Calibri" w:cs="Calibri"/>
                <w:color w:val="201F1E"/>
                <w:bdr w:val="none" w:sz="0" w:space="0" w:color="auto" w:frame="1"/>
                <w:lang w:eastAsia="en-GB"/>
              </w:rPr>
              <w:t>Raise awareness of different careers available using languages</w:t>
            </w:r>
          </w:p>
        </w:tc>
        <w:tc>
          <w:tcPr>
            <w:tcW w:w="1493" w:type="dxa"/>
          </w:tcPr>
          <w:p w14:paraId="35FEAF90" w14:textId="7E8C038B" w:rsidR="00BA624F" w:rsidRDefault="00BA624F" w:rsidP="00552759">
            <w:r w:rsidRPr="00713456">
              <w:rPr>
                <w:rFonts w:ascii="Calibri" w:eastAsia="Times New Roman" w:hAnsi="Calibri" w:cs="Calibri"/>
                <w:color w:val="201F1E"/>
                <w:bdr w:val="none" w:sz="0" w:space="0" w:color="auto" w:frame="1"/>
                <w:lang w:eastAsia="en-GB"/>
              </w:rPr>
              <w:t>1, 2, 4</w:t>
            </w:r>
          </w:p>
        </w:tc>
        <w:tc>
          <w:tcPr>
            <w:tcW w:w="4498" w:type="dxa"/>
          </w:tcPr>
          <w:p w14:paraId="06A20760" w14:textId="6589665E" w:rsidR="00BA624F" w:rsidRDefault="00BA624F" w:rsidP="00552759">
            <w:r w:rsidRPr="00713456">
              <w:rPr>
                <w:rFonts w:ascii="Calibri" w:eastAsia="Times New Roman" w:hAnsi="Calibri" w:cs="Calibri"/>
                <w:color w:val="201F1E"/>
                <w:bdr w:val="none" w:sz="0" w:space="0" w:color="auto" w:frame="1"/>
                <w:lang w:eastAsia="en-GB"/>
              </w:rPr>
              <w:t>Encouraging students to research different careers using languages</w:t>
            </w:r>
          </w:p>
        </w:tc>
      </w:tr>
      <w:tr w:rsidR="00BA624F" w14:paraId="7165958E" w14:textId="77777777" w:rsidTr="00BA624F">
        <w:trPr>
          <w:jc w:val="center"/>
        </w:trPr>
        <w:tc>
          <w:tcPr>
            <w:tcW w:w="2886" w:type="dxa"/>
          </w:tcPr>
          <w:p w14:paraId="55A43F7A" w14:textId="77777777" w:rsidR="00BA624F" w:rsidRPr="00D80264" w:rsidRDefault="00BA624F" w:rsidP="002D1CB0">
            <w:r w:rsidRPr="00D80264">
              <w:t>ESFA Tournament</w:t>
            </w:r>
          </w:p>
          <w:p w14:paraId="617B1197" w14:textId="192416FF" w:rsidR="00BA624F" w:rsidRPr="00D80264" w:rsidRDefault="00BA624F" w:rsidP="002D1CB0">
            <w:pPr>
              <w:rPr>
                <w:rFonts w:ascii="Calibri" w:eastAsia="Times New Roman" w:hAnsi="Calibri" w:cs="Calibri"/>
                <w:color w:val="201F1E"/>
                <w:bdr w:val="none" w:sz="0" w:space="0" w:color="auto" w:frame="1"/>
                <w:lang w:eastAsia="en-GB"/>
              </w:rPr>
            </w:pPr>
            <w:r w:rsidRPr="00D80264">
              <w:t>26</w:t>
            </w:r>
            <w:r w:rsidRPr="00D80264">
              <w:rPr>
                <w:vertAlign w:val="superscript"/>
              </w:rPr>
              <w:t>th</w:t>
            </w:r>
            <w:r w:rsidRPr="00D80264">
              <w:t xml:space="preserve"> November  </w:t>
            </w:r>
          </w:p>
        </w:tc>
        <w:tc>
          <w:tcPr>
            <w:tcW w:w="2202" w:type="dxa"/>
          </w:tcPr>
          <w:p w14:paraId="495EBB8D" w14:textId="3EBDD6CC" w:rsidR="00BA624F" w:rsidRPr="00D80264" w:rsidRDefault="00BA624F" w:rsidP="002D1CB0">
            <w:r w:rsidRPr="00D80264">
              <w:t>Year 7-8 Girls</w:t>
            </w:r>
          </w:p>
        </w:tc>
        <w:tc>
          <w:tcPr>
            <w:tcW w:w="4792" w:type="dxa"/>
          </w:tcPr>
          <w:p w14:paraId="524DE710" w14:textId="56F9510B" w:rsidR="00BA624F" w:rsidRPr="00D80264" w:rsidRDefault="00BA624F" w:rsidP="002D1CB0">
            <w:pPr>
              <w:rPr>
                <w:rFonts w:ascii="Calibri" w:eastAsia="Times New Roman" w:hAnsi="Calibri" w:cs="Calibri"/>
                <w:color w:val="201F1E"/>
                <w:bdr w:val="none" w:sz="0" w:space="0" w:color="auto" w:frame="1"/>
                <w:lang w:eastAsia="en-GB"/>
              </w:rPr>
            </w:pPr>
            <w:r w:rsidRPr="00D80264">
              <w:t>Take part in competitive football, talk to referees, officials and staff who work in different sports settings</w:t>
            </w:r>
          </w:p>
        </w:tc>
        <w:tc>
          <w:tcPr>
            <w:tcW w:w="1493" w:type="dxa"/>
          </w:tcPr>
          <w:p w14:paraId="77D2C5CD" w14:textId="516F0BB2" w:rsidR="00BA624F" w:rsidRPr="00D80264" w:rsidRDefault="00BA624F" w:rsidP="002D1CB0">
            <w:pPr>
              <w:rPr>
                <w:rFonts w:ascii="Calibri" w:eastAsia="Times New Roman" w:hAnsi="Calibri" w:cs="Calibri"/>
                <w:color w:val="201F1E"/>
                <w:bdr w:val="none" w:sz="0" w:space="0" w:color="auto" w:frame="1"/>
                <w:lang w:eastAsia="en-GB"/>
              </w:rPr>
            </w:pPr>
            <w:r w:rsidRPr="00D80264">
              <w:t>1,3,4,5</w:t>
            </w:r>
          </w:p>
        </w:tc>
        <w:tc>
          <w:tcPr>
            <w:tcW w:w="4498" w:type="dxa"/>
          </w:tcPr>
          <w:p w14:paraId="6BFB2F00" w14:textId="2C207E03" w:rsidR="00BA624F" w:rsidRPr="00D80264" w:rsidRDefault="00BA624F" w:rsidP="002D1CB0">
            <w:pPr>
              <w:rPr>
                <w:rFonts w:ascii="Calibri" w:eastAsia="Times New Roman" w:hAnsi="Calibri" w:cs="Calibri"/>
                <w:color w:val="201F1E"/>
                <w:bdr w:val="none" w:sz="0" w:space="0" w:color="auto" w:frame="1"/>
                <w:lang w:eastAsia="en-GB"/>
              </w:rPr>
            </w:pPr>
            <w:r w:rsidRPr="00D80264">
              <w:t>Students will be given the opportunity to listen to staff who work in different sports settings. They will be able to ask questions about the pathways into the role and expectations etc.</w:t>
            </w:r>
          </w:p>
        </w:tc>
      </w:tr>
      <w:tr w:rsidR="00BA624F" w14:paraId="371DBD95" w14:textId="5B1E97AE" w:rsidTr="00BA624F">
        <w:trPr>
          <w:jc w:val="center"/>
        </w:trPr>
        <w:tc>
          <w:tcPr>
            <w:tcW w:w="2886" w:type="dxa"/>
          </w:tcPr>
          <w:p w14:paraId="34371A1D" w14:textId="7ADA39C4" w:rsidR="00BA624F" w:rsidRDefault="00BA624F" w:rsidP="002D1CB0">
            <w:bookmarkStart w:id="1" w:name="_Hlk85449939"/>
            <w:r>
              <w:t>Careers Topic quizzes in maths</w:t>
            </w:r>
          </w:p>
        </w:tc>
        <w:tc>
          <w:tcPr>
            <w:tcW w:w="2202" w:type="dxa"/>
          </w:tcPr>
          <w:p w14:paraId="40F19191" w14:textId="7F75CBF4" w:rsidR="00BA624F" w:rsidRDefault="00BA624F" w:rsidP="002D1CB0">
            <w:r>
              <w:t>Year 7-9</w:t>
            </w:r>
          </w:p>
        </w:tc>
        <w:tc>
          <w:tcPr>
            <w:tcW w:w="4792" w:type="dxa"/>
          </w:tcPr>
          <w:p w14:paraId="0E6A4903" w14:textId="5B1AF622" w:rsidR="00BA624F" w:rsidRDefault="00BA624F" w:rsidP="002D1CB0">
            <w:r>
              <w:t>Raise awareness of careers linked to maths learning</w:t>
            </w:r>
          </w:p>
        </w:tc>
        <w:tc>
          <w:tcPr>
            <w:tcW w:w="1493" w:type="dxa"/>
          </w:tcPr>
          <w:p w14:paraId="1B0AF775" w14:textId="171A1864" w:rsidR="00BA624F" w:rsidRDefault="00BA624F" w:rsidP="002D1CB0">
            <w:r>
              <w:t>1, 2, 4</w:t>
            </w:r>
          </w:p>
        </w:tc>
        <w:tc>
          <w:tcPr>
            <w:tcW w:w="4498" w:type="dxa"/>
          </w:tcPr>
          <w:p w14:paraId="0EC4085E" w14:textId="107DD11B" w:rsidR="00BA624F" w:rsidRDefault="00BA624F" w:rsidP="002D1CB0">
            <w:r>
              <w:t>Improve student’s engagement in career pathways in maths</w:t>
            </w:r>
          </w:p>
        </w:tc>
      </w:tr>
      <w:bookmarkEnd w:id="1"/>
      <w:tr w:rsidR="00BA624F" w14:paraId="17DFAB66" w14:textId="77777777" w:rsidTr="00BA624F">
        <w:trPr>
          <w:jc w:val="center"/>
        </w:trPr>
        <w:tc>
          <w:tcPr>
            <w:tcW w:w="2886" w:type="dxa"/>
          </w:tcPr>
          <w:p w14:paraId="136949A6" w14:textId="1A12BEB6" w:rsidR="00BA624F" w:rsidRDefault="00BA624F" w:rsidP="002D1CB0">
            <w:r w:rsidRPr="00264FC9">
              <w:t>Science – black history month</w:t>
            </w:r>
          </w:p>
        </w:tc>
        <w:tc>
          <w:tcPr>
            <w:tcW w:w="2202" w:type="dxa"/>
          </w:tcPr>
          <w:p w14:paraId="493B0F0A" w14:textId="17AB4F12" w:rsidR="00BA624F" w:rsidRDefault="00BA624F" w:rsidP="002D1CB0">
            <w:r>
              <w:t>Year 7-9</w:t>
            </w:r>
          </w:p>
        </w:tc>
        <w:tc>
          <w:tcPr>
            <w:tcW w:w="4792" w:type="dxa"/>
          </w:tcPr>
          <w:p w14:paraId="79BCD323" w14:textId="77A75B54" w:rsidR="00BA624F" w:rsidRDefault="00BA624F" w:rsidP="002D1CB0">
            <w:r w:rsidRPr="00264FC9">
              <w:t>Focus on BAME scientists and their roles. Discouraging the stereotypical scientist</w:t>
            </w:r>
          </w:p>
        </w:tc>
        <w:tc>
          <w:tcPr>
            <w:tcW w:w="1493" w:type="dxa"/>
          </w:tcPr>
          <w:p w14:paraId="0FE183E2" w14:textId="33565E7D" w:rsidR="00BA624F" w:rsidRDefault="00BA624F" w:rsidP="002D1CB0">
            <w:r>
              <w:t>1, 3, 4</w:t>
            </w:r>
          </w:p>
        </w:tc>
        <w:tc>
          <w:tcPr>
            <w:tcW w:w="4498" w:type="dxa"/>
          </w:tcPr>
          <w:p w14:paraId="598D3637" w14:textId="2A02BE47" w:rsidR="00BA624F" w:rsidRDefault="00BA624F" w:rsidP="002D1CB0">
            <w:r w:rsidRPr="00264FC9">
              <w:t>Raise awareness and profile</w:t>
            </w:r>
          </w:p>
        </w:tc>
      </w:tr>
      <w:tr w:rsidR="00BA624F" w14:paraId="10FCE6B4" w14:textId="77777777" w:rsidTr="00BA624F">
        <w:trPr>
          <w:jc w:val="center"/>
        </w:trPr>
        <w:tc>
          <w:tcPr>
            <w:tcW w:w="2886" w:type="dxa"/>
          </w:tcPr>
          <w:p w14:paraId="215A1306" w14:textId="00B29DE3" w:rsidR="00BA624F" w:rsidRDefault="00BA624F" w:rsidP="002D1CB0">
            <w:r w:rsidRPr="00D63501">
              <w:t xml:space="preserve">Netball Fixtures at Fenton Manor  </w:t>
            </w:r>
          </w:p>
        </w:tc>
        <w:tc>
          <w:tcPr>
            <w:tcW w:w="2202" w:type="dxa"/>
          </w:tcPr>
          <w:p w14:paraId="17988CDF" w14:textId="2FD8ABED" w:rsidR="00BA624F" w:rsidRDefault="00BA624F" w:rsidP="002D1CB0">
            <w:r>
              <w:t xml:space="preserve">Year </w:t>
            </w:r>
            <w:r w:rsidRPr="00D63501">
              <w:t>7-11</w:t>
            </w:r>
          </w:p>
        </w:tc>
        <w:tc>
          <w:tcPr>
            <w:tcW w:w="4792" w:type="dxa"/>
          </w:tcPr>
          <w:p w14:paraId="5261099F" w14:textId="71A47C4F" w:rsidR="00BA624F" w:rsidRDefault="00BA624F" w:rsidP="002D1CB0">
            <w:r w:rsidRPr="00D63501">
              <w:t>Compete at City Sports Netball tournament talk to referees, officials and staff who work in different sports settings</w:t>
            </w:r>
          </w:p>
        </w:tc>
        <w:tc>
          <w:tcPr>
            <w:tcW w:w="1493" w:type="dxa"/>
          </w:tcPr>
          <w:p w14:paraId="21021114" w14:textId="6BB21824" w:rsidR="00BA624F" w:rsidRDefault="00BA624F" w:rsidP="002D1CB0">
            <w:r>
              <w:t>1, 3, 4, 5</w:t>
            </w:r>
          </w:p>
        </w:tc>
        <w:tc>
          <w:tcPr>
            <w:tcW w:w="4498" w:type="dxa"/>
          </w:tcPr>
          <w:p w14:paraId="6755EA3B" w14:textId="5F5FB075" w:rsidR="00BA624F" w:rsidRDefault="00BA624F" w:rsidP="002D1CB0">
            <w:r w:rsidRPr="00D63501">
              <w:t>Students will be given the opportunity to listen to staff who work in different sports settings. They will be able to ask questions about the pathways into the role and expectations etc.</w:t>
            </w:r>
          </w:p>
        </w:tc>
      </w:tr>
      <w:tr w:rsidR="00BA624F" w14:paraId="394D2269" w14:textId="77777777" w:rsidTr="00BA624F">
        <w:trPr>
          <w:jc w:val="center"/>
        </w:trPr>
        <w:tc>
          <w:tcPr>
            <w:tcW w:w="2886" w:type="dxa"/>
          </w:tcPr>
          <w:p w14:paraId="40C766F6" w14:textId="33E595C0" w:rsidR="00BA624F" w:rsidRPr="00D63501" w:rsidRDefault="00BA624F" w:rsidP="002D1CB0">
            <w:pPr>
              <w:pStyle w:val="NormalWeb"/>
              <w:rPr>
                <w:rFonts w:asciiTheme="minorHAnsi" w:eastAsiaTheme="minorHAnsi" w:hAnsiTheme="minorHAnsi" w:cstheme="minorBidi"/>
                <w:sz w:val="22"/>
                <w:szCs w:val="22"/>
                <w:lang w:eastAsia="en-US"/>
              </w:rPr>
            </w:pPr>
            <w:r w:rsidRPr="00D63501">
              <w:rPr>
                <w:rFonts w:asciiTheme="minorHAnsi" w:eastAsiaTheme="minorHAnsi" w:hAnsiTheme="minorHAnsi" w:cstheme="minorBidi"/>
                <w:sz w:val="22"/>
                <w:szCs w:val="22"/>
                <w:lang w:eastAsia="en-US"/>
              </w:rPr>
              <w:t xml:space="preserve">Year 7-11 City Football League Matches </w:t>
            </w:r>
          </w:p>
        </w:tc>
        <w:tc>
          <w:tcPr>
            <w:tcW w:w="2202" w:type="dxa"/>
          </w:tcPr>
          <w:p w14:paraId="3CC5D132" w14:textId="08BEC4BB" w:rsidR="00BA624F" w:rsidRPr="00D63501" w:rsidRDefault="00BA624F" w:rsidP="002D1CB0">
            <w:r>
              <w:t xml:space="preserve">Year </w:t>
            </w:r>
            <w:r w:rsidRPr="00D63501">
              <w:t>7-11</w:t>
            </w:r>
          </w:p>
        </w:tc>
        <w:tc>
          <w:tcPr>
            <w:tcW w:w="4792" w:type="dxa"/>
          </w:tcPr>
          <w:p w14:paraId="0BF73F3D" w14:textId="5B73F9A1" w:rsidR="00BA624F" w:rsidRPr="00D63501" w:rsidRDefault="00BA624F" w:rsidP="002D1CB0">
            <w:r w:rsidRPr="00D63501">
              <w:t>Take part in competitive football, talk to referees, officials and staff who work in different sports settings</w:t>
            </w:r>
          </w:p>
        </w:tc>
        <w:tc>
          <w:tcPr>
            <w:tcW w:w="1493" w:type="dxa"/>
          </w:tcPr>
          <w:p w14:paraId="2DC93D02" w14:textId="558DF36B" w:rsidR="00BA624F" w:rsidRDefault="00BA624F" w:rsidP="002D1CB0">
            <w:r>
              <w:t>1, 3, 4, 5</w:t>
            </w:r>
          </w:p>
        </w:tc>
        <w:tc>
          <w:tcPr>
            <w:tcW w:w="4498" w:type="dxa"/>
          </w:tcPr>
          <w:p w14:paraId="1C36441B" w14:textId="45CBAB9C" w:rsidR="00BA624F" w:rsidRPr="00D63501" w:rsidRDefault="00BA624F" w:rsidP="00BA624F">
            <w:pPr>
              <w:pStyle w:val="NormalWeb"/>
            </w:pPr>
            <w:r w:rsidRPr="00D63501">
              <w:rPr>
                <w:rFonts w:asciiTheme="minorHAnsi" w:eastAsiaTheme="minorHAnsi" w:hAnsiTheme="minorHAnsi" w:cstheme="minorBidi"/>
                <w:sz w:val="22"/>
                <w:szCs w:val="22"/>
                <w:lang w:eastAsia="en-US"/>
              </w:rPr>
              <w:t>Students will be given the opportunity to listen to staff who work in different sports settings. They will be able to ask questions about the pathways into the role and expectations etc</w:t>
            </w:r>
          </w:p>
        </w:tc>
      </w:tr>
      <w:tr w:rsidR="00BA624F" w14:paraId="304E4896" w14:textId="32FD3125" w:rsidTr="00BA624F">
        <w:trPr>
          <w:jc w:val="center"/>
        </w:trPr>
        <w:tc>
          <w:tcPr>
            <w:tcW w:w="2886" w:type="dxa"/>
          </w:tcPr>
          <w:p w14:paraId="3A293F5C" w14:textId="77777777" w:rsidR="00BA624F" w:rsidRDefault="00BA624F" w:rsidP="002D1CB0">
            <w:r>
              <w:t>Careers Lego Challenge</w:t>
            </w:r>
          </w:p>
        </w:tc>
        <w:tc>
          <w:tcPr>
            <w:tcW w:w="2202" w:type="dxa"/>
          </w:tcPr>
          <w:p w14:paraId="24ACB2F5" w14:textId="4B2E1432" w:rsidR="00BA624F" w:rsidRDefault="00BA624F" w:rsidP="002D1CB0">
            <w:r>
              <w:t>Year 7</w:t>
            </w:r>
          </w:p>
        </w:tc>
        <w:tc>
          <w:tcPr>
            <w:tcW w:w="4792" w:type="dxa"/>
          </w:tcPr>
          <w:p w14:paraId="5B708057" w14:textId="17A80AA2" w:rsidR="00BA624F" w:rsidRDefault="00BA624F" w:rsidP="002D1CB0">
            <w:r>
              <w:t>Raise awareness of careers through a competition</w:t>
            </w:r>
          </w:p>
        </w:tc>
        <w:tc>
          <w:tcPr>
            <w:tcW w:w="1493" w:type="dxa"/>
          </w:tcPr>
          <w:p w14:paraId="50F072E4" w14:textId="774C16FB" w:rsidR="00BA624F" w:rsidRDefault="00BA624F" w:rsidP="002D1CB0">
            <w:r>
              <w:t>1</w:t>
            </w:r>
          </w:p>
        </w:tc>
        <w:tc>
          <w:tcPr>
            <w:tcW w:w="4498" w:type="dxa"/>
          </w:tcPr>
          <w:p w14:paraId="33746A3F" w14:textId="7CF3FDCB" w:rsidR="00BA624F" w:rsidRDefault="00BA624F" w:rsidP="002D1CB0">
            <w:r>
              <w:t>Raise awareness and profile of careers in year 7</w:t>
            </w:r>
          </w:p>
        </w:tc>
      </w:tr>
      <w:tr w:rsidR="00BA624F" w14:paraId="6EEE53EB" w14:textId="2D476DA9" w:rsidTr="00BA624F">
        <w:trPr>
          <w:jc w:val="center"/>
        </w:trPr>
        <w:tc>
          <w:tcPr>
            <w:tcW w:w="2886" w:type="dxa"/>
          </w:tcPr>
          <w:p w14:paraId="397E68E6" w14:textId="33ED577B" w:rsidR="00BA624F" w:rsidRDefault="00BA624F" w:rsidP="002D1CB0">
            <w:r>
              <w:t>Roles in drama</w:t>
            </w:r>
          </w:p>
        </w:tc>
        <w:tc>
          <w:tcPr>
            <w:tcW w:w="2202" w:type="dxa"/>
          </w:tcPr>
          <w:p w14:paraId="418B2109" w14:textId="02C1803A" w:rsidR="00BA624F" w:rsidRDefault="00BA624F" w:rsidP="002D1CB0">
            <w:r>
              <w:t>Year 7</w:t>
            </w:r>
          </w:p>
        </w:tc>
        <w:tc>
          <w:tcPr>
            <w:tcW w:w="4792" w:type="dxa"/>
          </w:tcPr>
          <w:p w14:paraId="117F3C2D" w14:textId="4AAF3FE9" w:rsidR="00BA624F" w:rsidRDefault="00BA624F" w:rsidP="002D1CB0">
            <w:r>
              <w:t>Lessons cover actors, audience, set, props and costume</w:t>
            </w:r>
          </w:p>
        </w:tc>
        <w:tc>
          <w:tcPr>
            <w:tcW w:w="1493" w:type="dxa"/>
          </w:tcPr>
          <w:p w14:paraId="15517CCC" w14:textId="2C7D1A84" w:rsidR="00BA624F" w:rsidRDefault="00BA624F" w:rsidP="002D1CB0">
            <w:r>
              <w:t>1, 3, 4</w:t>
            </w:r>
          </w:p>
        </w:tc>
        <w:tc>
          <w:tcPr>
            <w:tcW w:w="4498" w:type="dxa"/>
          </w:tcPr>
          <w:p w14:paraId="722D4BF6" w14:textId="6C7D22E0" w:rsidR="00BA624F" w:rsidRDefault="00BA624F" w:rsidP="002D1CB0">
            <w:r>
              <w:t>Part of the curriculum plan</w:t>
            </w:r>
          </w:p>
        </w:tc>
      </w:tr>
      <w:tr w:rsidR="00BA624F" w14:paraId="29F2FDFD" w14:textId="77777777" w:rsidTr="00BA624F">
        <w:trPr>
          <w:jc w:val="center"/>
        </w:trPr>
        <w:tc>
          <w:tcPr>
            <w:tcW w:w="2886" w:type="dxa"/>
          </w:tcPr>
          <w:p w14:paraId="33148BA3" w14:textId="30FECECE" w:rsidR="00BA624F" w:rsidRDefault="00BA624F" w:rsidP="002D1CB0">
            <w:r w:rsidRPr="00AD7FED">
              <w:t>STEM</w:t>
            </w:r>
          </w:p>
        </w:tc>
        <w:tc>
          <w:tcPr>
            <w:tcW w:w="2202" w:type="dxa"/>
          </w:tcPr>
          <w:p w14:paraId="363DBFB0" w14:textId="005E6AEA" w:rsidR="00BA624F" w:rsidRDefault="00BA624F" w:rsidP="002D1CB0">
            <w:r>
              <w:t xml:space="preserve">Year </w:t>
            </w:r>
            <w:r w:rsidRPr="00AD7FED">
              <w:t>7</w:t>
            </w:r>
          </w:p>
        </w:tc>
        <w:tc>
          <w:tcPr>
            <w:tcW w:w="4792" w:type="dxa"/>
          </w:tcPr>
          <w:p w14:paraId="79EF83BF" w14:textId="3AD28A52" w:rsidR="00BA624F" w:rsidRDefault="00BA624F" w:rsidP="002D1CB0">
            <w:r w:rsidRPr="00AD7FED">
              <w:t>Raise awareness of career pathways in science and work as a Biomedical engineer</w:t>
            </w:r>
          </w:p>
        </w:tc>
        <w:tc>
          <w:tcPr>
            <w:tcW w:w="1493" w:type="dxa"/>
          </w:tcPr>
          <w:p w14:paraId="28CB1FD7" w14:textId="44426B6F" w:rsidR="00BA624F" w:rsidRDefault="00BA624F" w:rsidP="002D1CB0">
            <w:r w:rsidRPr="00AD7FED">
              <w:t>1, 3, 4, 5, 7</w:t>
            </w:r>
          </w:p>
        </w:tc>
        <w:tc>
          <w:tcPr>
            <w:tcW w:w="4498" w:type="dxa"/>
          </w:tcPr>
          <w:p w14:paraId="139140DE" w14:textId="57E5C2F9" w:rsidR="00BA624F" w:rsidRDefault="00BA624F" w:rsidP="002D1CB0">
            <w:r w:rsidRPr="00AD7FED">
              <w:t>Part of curriculum plan</w:t>
            </w:r>
          </w:p>
        </w:tc>
      </w:tr>
      <w:tr w:rsidR="00BA624F" w14:paraId="4758CC64" w14:textId="77777777" w:rsidTr="00BA624F">
        <w:trPr>
          <w:jc w:val="center"/>
        </w:trPr>
        <w:tc>
          <w:tcPr>
            <w:tcW w:w="2886" w:type="dxa"/>
          </w:tcPr>
          <w:p w14:paraId="50D174E5" w14:textId="2AD5770A" w:rsidR="00BA624F" w:rsidRPr="00AD7FED" w:rsidRDefault="00BA624F" w:rsidP="002D1CB0">
            <w:r>
              <w:t>Garden enrichment programme</w:t>
            </w:r>
          </w:p>
        </w:tc>
        <w:tc>
          <w:tcPr>
            <w:tcW w:w="2202" w:type="dxa"/>
          </w:tcPr>
          <w:p w14:paraId="0E7E6609" w14:textId="71E07579" w:rsidR="00BA624F" w:rsidRPr="00AD7FED" w:rsidRDefault="00BA624F" w:rsidP="002D1CB0">
            <w:r>
              <w:t>Year 7 (alternative curriculum)</w:t>
            </w:r>
          </w:p>
        </w:tc>
        <w:tc>
          <w:tcPr>
            <w:tcW w:w="4792" w:type="dxa"/>
          </w:tcPr>
          <w:p w14:paraId="221D2FE1" w14:textId="203CCF34" w:rsidR="00BA624F" w:rsidRPr="00AD7FED" w:rsidRDefault="00BA624F" w:rsidP="002D1CB0">
            <w:r>
              <w:t>Raise student’s awareness of processes involved in growing produce, preparing it for soup production and serving the soup to staff</w:t>
            </w:r>
          </w:p>
        </w:tc>
        <w:tc>
          <w:tcPr>
            <w:tcW w:w="1493" w:type="dxa"/>
          </w:tcPr>
          <w:p w14:paraId="5F215282" w14:textId="01D6BABC" w:rsidR="00BA624F" w:rsidRPr="00AD7FED" w:rsidRDefault="00BA624F" w:rsidP="002D1CB0">
            <w:r>
              <w:t>1, 3, 4, 6</w:t>
            </w:r>
          </w:p>
        </w:tc>
        <w:tc>
          <w:tcPr>
            <w:tcW w:w="4498" w:type="dxa"/>
          </w:tcPr>
          <w:p w14:paraId="1C673BB1" w14:textId="00321556" w:rsidR="00BA624F" w:rsidRPr="00AD7FED" w:rsidRDefault="00BA624F" w:rsidP="002D1CB0">
            <w:r>
              <w:t>Part of alternative provision in school</w:t>
            </w:r>
          </w:p>
        </w:tc>
      </w:tr>
      <w:tr w:rsidR="00BA624F" w14:paraId="14443880" w14:textId="77777777" w:rsidTr="00BA624F">
        <w:trPr>
          <w:jc w:val="center"/>
        </w:trPr>
        <w:tc>
          <w:tcPr>
            <w:tcW w:w="2886" w:type="dxa"/>
          </w:tcPr>
          <w:p w14:paraId="0ADD1B00" w14:textId="766084AF" w:rsidR="00BA624F" w:rsidRDefault="00BA624F" w:rsidP="002D1CB0">
            <w:r>
              <w:t>Garden enrichment programme community work at PVFC</w:t>
            </w:r>
          </w:p>
        </w:tc>
        <w:tc>
          <w:tcPr>
            <w:tcW w:w="2202" w:type="dxa"/>
          </w:tcPr>
          <w:p w14:paraId="5F61895E" w14:textId="1B09452D" w:rsidR="00BA624F" w:rsidRDefault="00BA624F" w:rsidP="002D1CB0">
            <w:r>
              <w:t>Year 7 (alternative curriculum)</w:t>
            </w:r>
          </w:p>
        </w:tc>
        <w:tc>
          <w:tcPr>
            <w:tcW w:w="4792" w:type="dxa"/>
          </w:tcPr>
          <w:p w14:paraId="3BDFC818" w14:textId="0BA6E439" w:rsidR="00BA624F" w:rsidRDefault="00BA624F" w:rsidP="002D1CB0">
            <w:r>
              <w:t>Support in a community project working with other people</w:t>
            </w:r>
          </w:p>
        </w:tc>
        <w:tc>
          <w:tcPr>
            <w:tcW w:w="1493" w:type="dxa"/>
          </w:tcPr>
          <w:p w14:paraId="187C5040" w14:textId="168246B6" w:rsidR="00BA624F" w:rsidRDefault="00BA624F" w:rsidP="002D1CB0">
            <w:r>
              <w:t>1, 3, 4, 5, 6</w:t>
            </w:r>
          </w:p>
        </w:tc>
        <w:tc>
          <w:tcPr>
            <w:tcW w:w="4498" w:type="dxa"/>
          </w:tcPr>
          <w:p w14:paraId="741F6357" w14:textId="665EB5FA" w:rsidR="00BA624F" w:rsidRDefault="00BA624F" w:rsidP="002D1CB0">
            <w:r>
              <w:t>Part of alternative provision in school</w:t>
            </w:r>
          </w:p>
        </w:tc>
      </w:tr>
      <w:tr w:rsidR="00BA624F" w14:paraId="2C17E087" w14:textId="77777777" w:rsidTr="00BA624F">
        <w:trPr>
          <w:jc w:val="center"/>
        </w:trPr>
        <w:tc>
          <w:tcPr>
            <w:tcW w:w="2886" w:type="dxa"/>
          </w:tcPr>
          <w:p w14:paraId="33B569B8" w14:textId="005455EE" w:rsidR="00BA624F" w:rsidRDefault="00BA624F" w:rsidP="002D1CB0">
            <w:bookmarkStart w:id="2" w:name="_Hlk85449953"/>
            <w:r w:rsidRPr="00DA19FF">
              <w:t xml:space="preserve">Stoke City Inspires </w:t>
            </w:r>
          </w:p>
        </w:tc>
        <w:tc>
          <w:tcPr>
            <w:tcW w:w="2202" w:type="dxa"/>
          </w:tcPr>
          <w:p w14:paraId="51A5798E" w14:textId="334750D7" w:rsidR="00BA624F" w:rsidRDefault="00BA624F" w:rsidP="002D1CB0">
            <w:r w:rsidRPr="00DA19FF">
              <w:t xml:space="preserve">Year 7 </w:t>
            </w:r>
            <w:r>
              <w:t xml:space="preserve">(12 </w:t>
            </w:r>
            <w:r w:rsidRPr="00DA19FF">
              <w:t>students</w:t>
            </w:r>
            <w:r>
              <w:t>)</w:t>
            </w:r>
          </w:p>
        </w:tc>
        <w:tc>
          <w:tcPr>
            <w:tcW w:w="4792" w:type="dxa"/>
          </w:tcPr>
          <w:p w14:paraId="543521E3" w14:textId="6CA78296" w:rsidR="00BA624F" w:rsidRDefault="00BA624F" w:rsidP="002D1CB0">
            <w:r w:rsidRPr="00DA19FF">
              <w:t>Supports school transition. Provides opportunities for young people to become more connected with their school and community. Support young people to manage their emotions. Access to a National Inspires challenge set by the Premier League.</w:t>
            </w:r>
          </w:p>
        </w:tc>
        <w:tc>
          <w:tcPr>
            <w:tcW w:w="1493" w:type="dxa"/>
          </w:tcPr>
          <w:p w14:paraId="052EC2C2" w14:textId="36F89F6E" w:rsidR="00BA624F" w:rsidRDefault="00BA624F" w:rsidP="002D1CB0">
            <w:r>
              <w:t>1, 3, 4, 5, 6</w:t>
            </w:r>
          </w:p>
        </w:tc>
        <w:tc>
          <w:tcPr>
            <w:tcW w:w="4498" w:type="dxa"/>
          </w:tcPr>
          <w:p w14:paraId="6DF23024" w14:textId="04FAFD61" w:rsidR="00BA624F" w:rsidRDefault="00BA624F" w:rsidP="002D1CB0">
            <w:r w:rsidRPr="00DA19FF">
              <w:t>Critical thinking Decision making</w:t>
            </w:r>
          </w:p>
        </w:tc>
      </w:tr>
      <w:tr w:rsidR="00BA624F" w14:paraId="1B4A90E3" w14:textId="77777777" w:rsidTr="00BA624F">
        <w:trPr>
          <w:jc w:val="center"/>
        </w:trPr>
        <w:tc>
          <w:tcPr>
            <w:tcW w:w="2886" w:type="dxa"/>
          </w:tcPr>
          <w:p w14:paraId="2D765617" w14:textId="52A4C425" w:rsidR="00BA624F" w:rsidRPr="00F5125B" w:rsidRDefault="00BA624F" w:rsidP="002D1CB0">
            <w:pPr>
              <w:shd w:val="clear" w:color="auto" w:fill="FFFFFF"/>
              <w:textAlignment w:val="baseline"/>
              <w:rPr>
                <w:rFonts w:ascii="Calibri" w:eastAsia="Times New Roman" w:hAnsi="Calibri" w:cs="Calibri"/>
                <w:color w:val="000000"/>
                <w:sz w:val="24"/>
                <w:szCs w:val="24"/>
                <w:lang w:eastAsia="en-GB"/>
              </w:rPr>
            </w:pPr>
            <w:r w:rsidRPr="00F5125B">
              <w:rPr>
                <w:rFonts w:ascii="Calibri" w:eastAsia="Times New Roman" w:hAnsi="Calibri" w:cs="Calibri"/>
                <w:color w:val="000000"/>
                <w:sz w:val="24"/>
                <w:szCs w:val="24"/>
                <w:lang w:eastAsia="en-GB"/>
              </w:rPr>
              <w:lastRenderedPageBreak/>
              <w:t>Work Skills day</w:t>
            </w:r>
          </w:p>
          <w:p w14:paraId="2A5230EA" w14:textId="77777777" w:rsidR="00BA624F" w:rsidRPr="00DA19FF" w:rsidRDefault="00BA624F" w:rsidP="002D1CB0">
            <w:pPr>
              <w:shd w:val="clear" w:color="auto" w:fill="FFFFFF"/>
              <w:textAlignment w:val="baseline"/>
            </w:pPr>
          </w:p>
        </w:tc>
        <w:tc>
          <w:tcPr>
            <w:tcW w:w="2202" w:type="dxa"/>
          </w:tcPr>
          <w:p w14:paraId="2E2B38C2" w14:textId="49D526AC" w:rsidR="00BA624F" w:rsidRPr="00DA19FF" w:rsidRDefault="00BA624F" w:rsidP="002D1CB0">
            <w:r>
              <w:t>Year 8</w:t>
            </w:r>
          </w:p>
        </w:tc>
        <w:tc>
          <w:tcPr>
            <w:tcW w:w="4792" w:type="dxa"/>
          </w:tcPr>
          <w:p w14:paraId="4B2D2359" w14:textId="6CF1CEDA" w:rsidR="00BA624F" w:rsidRPr="00DA19FF" w:rsidRDefault="00BA624F" w:rsidP="002D1CB0">
            <w:r w:rsidRPr="00F5125B">
              <w:rPr>
                <w:rFonts w:ascii="Calibri" w:eastAsia="Times New Roman" w:hAnsi="Calibri" w:cs="Calibri"/>
                <w:color w:val="000000"/>
                <w:sz w:val="24"/>
                <w:szCs w:val="24"/>
                <w:lang w:eastAsia="en-GB"/>
              </w:rPr>
              <w:t>to allow Year 8 students to develop their skills in teamwork, leadership, creativity, problem-solving and presenting</w:t>
            </w:r>
          </w:p>
        </w:tc>
        <w:tc>
          <w:tcPr>
            <w:tcW w:w="1493" w:type="dxa"/>
          </w:tcPr>
          <w:p w14:paraId="1B07FFF8" w14:textId="51B80295" w:rsidR="00BA624F" w:rsidRDefault="00BA624F" w:rsidP="002D1CB0">
            <w:r>
              <w:t>1, 3, 4, 5</w:t>
            </w:r>
          </w:p>
        </w:tc>
        <w:tc>
          <w:tcPr>
            <w:tcW w:w="4498" w:type="dxa"/>
          </w:tcPr>
          <w:p w14:paraId="1CF38179" w14:textId="703F9DE8" w:rsidR="00BA624F" w:rsidRPr="00DA19FF" w:rsidRDefault="00BA624F" w:rsidP="002D1CB0">
            <w:r>
              <w:rPr>
                <w:rFonts w:ascii="Calibri" w:hAnsi="Calibri" w:cs="Calibri"/>
                <w:color w:val="000000"/>
                <w:shd w:val="clear" w:color="auto" w:fill="FFFFFF"/>
              </w:rPr>
              <w:t>Missed opportunities in year 7 regarding career skills</w:t>
            </w:r>
          </w:p>
        </w:tc>
      </w:tr>
      <w:tr w:rsidR="00BA624F" w14:paraId="584FA0A7" w14:textId="77777777" w:rsidTr="00BA624F">
        <w:trPr>
          <w:jc w:val="center"/>
        </w:trPr>
        <w:tc>
          <w:tcPr>
            <w:tcW w:w="2886" w:type="dxa"/>
          </w:tcPr>
          <w:p w14:paraId="14A3C27A" w14:textId="77777777" w:rsidR="00BA624F" w:rsidRPr="00B71002" w:rsidRDefault="00BA624F" w:rsidP="002D1CB0">
            <w:pPr>
              <w:shd w:val="clear" w:color="auto" w:fill="FFFFFF"/>
              <w:spacing w:beforeAutospacing="1" w:afterAutospacing="1"/>
              <w:rPr>
                <w:rFonts w:ascii="Calibri" w:eastAsia="Times New Roman" w:hAnsi="Calibri" w:cs="Calibri"/>
                <w:color w:val="000000"/>
                <w:sz w:val="24"/>
                <w:szCs w:val="24"/>
                <w:lang w:eastAsia="en-GB"/>
              </w:rPr>
            </w:pPr>
            <w:r w:rsidRPr="00B71002">
              <w:rPr>
                <w:rFonts w:ascii="Calibri" w:eastAsia="Times New Roman" w:hAnsi="Calibri" w:cs="Calibri"/>
                <w:color w:val="000000"/>
                <w:sz w:val="24"/>
                <w:szCs w:val="24"/>
                <w:bdr w:val="none" w:sz="0" w:space="0" w:color="auto" w:frame="1"/>
                <w:lang w:eastAsia="en-GB"/>
              </w:rPr>
              <w:t>Visit to the Royal Stoke Hospital - UHNM Charity</w:t>
            </w:r>
          </w:p>
          <w:p w14:paraId="303F715E" w14:textId="77777777" w:rsidR="00BA624F" w:rsidRPr="00F5125B" w:rsidRDefault="00BA624F" w:rsidP="002D1CB0">
            <w:pPr>
              <w:shd w:val="clear" w:color="auto" w:fill="FFFFFF"/>
              <w:textAlignment w:val="baseline"/>
              <w:rPr>
                <w:rFonts w:ascii="Calibri" w:eastAsia="Times New Roman" w:hAnsi="Calibri" w:cs="Calibri"/>
                <w:color w:val="000000"/>
                <w:sz w:val="24"/>
                <w:szCs w:val="24"/>
                <w:lang w:eastAsia="en-GB"/>
              </w:rPr>
            </w:pPr>
          </w:p>
        </w:tc>
        <w:tc>
          <w:tcPr>
            <w:tcW w:w="2202" w:type="dxa"/>
          </w:tcPr>
          <w:p w14:paraId="0CECFA98" w14:textId="5999EB04" w:rsidR="00BA624F" w:rsidRDefault="00BA624F" w:rsidP="002D1CB0">
            <w:r>
              <w:t>Year 8</w:t>
            </w:r>
          </w:p>
        </w:tc>
        <w:tc>
          <w:tcPr>
            <w:tcW w:w="4792" w:type="dxa"/>
          </w:tcPr>
          <w:p w14:paraId="7A564BB8" w14:textId="2ED46DFD" w:rsidR="00BA624F" w:rsidRPr="00F5125B" w:rsidRDefault="00BA624F" w:rsidP="002D1CB0">
            <w:pPr>
              <w:shd w:val="clear" w:color="auto" w:fill="FFFFFF"/>
              <w:spacing w:before="100" w:beforeAutospacing="1" w:after="100" w:afterAutospacing="1"/>
              <w:rPr>
                <w:rFonts w:ascii="Calibri" w:eastAsia="Times New Roman" w:hAnsi="Calibri" w:cs="Calibri"/>
                <w:color w:val="000000"/>
                <w:sz w:val="24"/>
                <w:szCs w:val="24"/>
                <w:lang w:eastAsia="en-GB"/>
              </w:rPr>
            </w:pPr>
            <w:r w:rsidRPr="00B71002">
              <w:rPr>
                <w:rFonts w:ascii="Calibri" w:eastAsia="Times New Roman" w:hAnsi="Calibri" w:cs="Calibri"/>
                <w:color w:val="000000"/>
                <w:sz w:val="24"/>
                <w:szCs w:val="24"/>
                <w:lang w:eastAsia="en-GB"/>
              </w:rPr>
              <w:t>To deliver the donations acquired by Year 8 during the Hug in a Bag challenge, and to inspire students with NHS careers by meeting a range of staff across different departments</w:t>
            </w:r>
          </w:p>
        </w:tc>
        <w:tc>
          <w:tcPr>
            <w:tcW w:w="1493" w:type="dxa"/>
          </w:tcPr>
          <w:p w14:paraId="09A09851" w14:textId="4377F7B6" w:rsidR="00BA624F" w:rsidRDefault="00BA624F" w:rsidP="002D1CB0">
            <w:r>
              <w:t>1, 3, 5, 6</w:t>
            </w:r>
          </w:p>
        </w:tc>
        <w:tc>
          <w:tcPr>
            <w:tcW w:w="4498" w:type="dxa"/>
          </w:tcPr>
          <w:p w14:paraId="7100041C" w14:textId="2475B66E" w:rsidR="00BA624F" w:rsidRDefault="00BA624F" w:rsidP="00BA624F">
            <w:pPr>
              <w:shd w:val="clear" w:color="auto" w:fill="FFFFFF"/>
              <w:spacing w:before="100" w:beforeAutospacing="1" w:after="100" w:afterAutospacing="1"/>
              <w:rPr>
                <w:rFonts w:ascii="Calibri" w:hAnsi="Calibri" w:cs="Calibri"/>
                <w:color w:val="000000"/>
                <w:shd w:val="clear" w:color="auto" w:fill="FFFFFF"/>
              </w:rPr>
            </w:pPr>
            <w:r w:rsidRPr="00B71002">
              <w:rPr>
                <w:rFonts w:ascii="Calibri" w:eastAsia="Times New Roman" w:hAnsi="Calibri" w:cs="Calibri"/>
                <w:color w:val="000000"/>
                <w:sz w:val="24"/>
                <w:szCs w:val="24"/>
                <w:lang w:eastAsia="en-GB"/>
              </w:rPr>
              <w:t>Reasoning: to promote a range of careers in the NHS, linked to the charity work Year 8 have completed</w:t>
            </w:r>
          </w:p>
        </w:tc>
      </w:tr>
      <w:tr w:rsidR="00BA624F" w14:paraId="3D5C0CD9" w14:textId="77777777" w:rsidTr="00BA624F">
        <w:trPr>
          <w:jc w:val="center"/>
        </w:trPr>
        <w:tc>
          <w:tcPr>
            <w:tcW w:w="2886" w:type="dxa"/>
          </w:tcPr>
          <w:p w14:paraId="585E84AF" w14:textId="6A612582" w:rsidR="00BA624F" w:rsidRPr="00B71002" w:rsidRDefault="00BA624F" w:rsidP="002D1CB0">
            <w:pPr>
              <w:shd w:val="clear" w:color="auto" w:fill="FFFFFF"/>
              <w:spacing w:beforeAutospacing="1" w:afterAutospacing="1"/>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Visit to PVFC to support community project in Christmas wrapping</w:t>
            </w:r>
          </w:p>
        </w:tc>
        <w:tc>
          <w:tcPr>
            <w:tcW w:w="2202" w:type="dxa"/>
          </w:tcPr>
          <w:p w14:paraId="3D151FD7" w14:textId="262235C2" w:rsidR="00BA624F" w:rsidRDefault="00BA624F" w:rsidP="002D1CB0">
            <w:r>
              <w:t>Year 8</w:t>
            </w:r>
          </w:p>
        </w:tc>
        <w:tc>
          <w:tcPr>
            <w:tcW w:w="4792" w:type="dxa"/>
          </w:tcPr>
          <w:p w14:paraId="6E735504" w14:textId="161395B6" w:rsidR="00BA624F" w:rsidRPr="00B71002" w:rsidRDefault="00BA624F" w:rsidP="002D1CB0">
            <w:pPr>
              <w:shd w:val="clear" w:color="auto" w:fill="FFFFFF"/>
              <w:spacing w:before="100" w:beforeAutospacing="1" w:after="100" w:afterAutospacing="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Work alongside employees of PVFC community team at PVFC in wrapping presents for their charity project</w:t>
            </w:r>
          </w:p>
        </w:tc>
        <w:tc>
          <w:tcPr>
            <w:tcW w:w="1493" w:type="dxa"/>
          </w:tcPr>
          <w:p w14:paraId="77902466" w14:textId="2B4918EB" w:rsidR="00BA624F" w:rsidRDefault="00BA624F" w:rsidP="002D1CB0">
            <w:r>
              <w:t>1, 3, 5, 6</w:t>
            </w:r>
          </w:p>
        </w:tc>
        <w:tc>
          <w:tcPr>
            <w:tcW w:w="4498" w:type="dxa"/>
          </w:tcPr>
          <w:p w14:paraId="6FD14786" w14:textId="5336490B" w:rsidR="00BA624F" w:rsidRPr="00B71002" w:rsidRDefault="00BA624F" w:rsidP="002D1CB0">
            <w:pPr>
              <w:shd w:val="clear" w:color="auto" w:fill="FFFFFF"/>
              <w:spacing w:before="100" w:beforeAutospacing="1" w:after="100" w:afterAutospacing="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Give students a work experience opportunity</w:t>
            </w:r>
          </w:p>
        </w:tc>
      </w:tr>
      <w:bookmarkEnd w:id="2"/>
      <w:tr w:rsidR="00BA624F" w14:paraId="644C5351" w14:textId="586B78FF" w:rsidTr="00BA624F">
        <w:trPr>
          <w:jc w:val="center"/>
        </w:trPr>
        <w:tc>
          <w:tcPr>
            <w:tcW w:w="2886" w:type="dxa"/>
          </w:tcPr>
          <w:p w14:paraId="6AB69A86" w14:textId="1A3FB0D6" w:rsidR="00BA624F" w:rsidRDefault="00BA624F" w:rsidP="002D1CB0">
            <w:r>
              <w:t xml:space="preserve">Performance at </w:t>
            </w:r>
            <w:proofErr w:type="spellStart"/>
            <w:r>
              <w:t>Dilhorne</w:t>
            </w:r>
            <w:proofErr w:type="spellEnd"/>
            <w:r>
              <w:t xml:space="preserve"> autumn fair</w:t>
            </w:r>
          </w:p>
        </w:tc>
        <w:tc>
          <w:tcPr>
            <w:tcW w:w="2202" w:type="dxa"/>
          </w:tcPr>
          <w:p w14:paraId="7A52E65C" w14:textId="705E8358" w:rsidR="00BA624F" w:rsidRDefault="00BA624F" w:rsidP="002D1CB0">
            <w:r>
              <w:t>Year 8–13 dancers</w:t>
            </w:r>
          </w:p>
        </w:tc>
        <w:tc>
          <w:tcPr>
            <w:tcW w:w="4792" w:type="dxa"/>
          </w:tcPr>
          <w:p w14:paraId="595C55E6" w14:textId="620DFBB7" w:rsidR="00BA624F" w:rsidRDefault="00BA624F" w:rsidP="002D1CB0">
            <w:r>
              <w:t>Students to perform in front of an audience and mix with general members of the public.</w:t>
            </w:r>
          </w:p>
        </w:tc>
        <w:tc>
          <w:tcPr>
            <w:tcW w:w="1493" w:type="dxa"/>
          </w:tcPr>
          <w:p w14:paraId="2674BD10" w14:textId="03C53380" w:rsidR="00BA624F" w:rsidRDefault="00BA624F" w:rsidP="002D1CB0">
            <w:r>
              <w:t>1, 3, 4</w:t>
            </w:r>
          </w:p>
        </w:tc>
        <w:tc>
          <w:tcPr>
            <w:tcW w:w="4498" w:type="dxa"/>
          </w:tcPr>
          <w:p w14:paraId="6785DED5" w14:textId="1072579F" w:rsidR="00BA624F" w:rsidRDefault="00BA624F" w:rsidP="002D1CB0">
            <w:r>
              <w:t xml:space="preserve">To perform to a live audience </w:t>
            </w:r>
          </w:p>
        </w:tc>
      </w:tr>
      <w:tr w:rsidR="00BA624F" w14:paraId="15A9D534" w14:textId="77777777" w:rsidTr="00BA624F">
        <w:trPr>
          <w:jc w:val="center"/>
        </w:trPr>
        <w:tc>
          <w:tcPr>
            <w:tcW w:w="2886" w:type="dxa"/>
          </w:tcPr>
          <w:p w14:paraId="2FF5D856" w14:textId="6188AC27" w:rsidR="00BA624F" w:rsidRDefault="00BA624F" w:rsidP="002D1CB0">
            <w:pPr>
              <w:rPr>
                <w:rFonts w:ascii="Calibri" w:hAnsi="Calibri" w:cs="Calibri"/>
                <w:color w:val="201F1E"/>
                <w:shd w:val="clear" w:color="auto" w:fill="FFFFFF"/>
              </w:rPr>
            </w:pPr>
            <w:r>
              <w:rPr>
                <w:rFonts w:ascii="Calibri" w:hAnsi="Calibri" w:cs="Calibri"/>
                <w:color w:val="201F1E"/>
                <w:shd w:val="clear" w:color="auto" w:fill="FFFFFF"/>
              </w:rPr>
              <w:t xml:space="preserve">Spotlight Talk - </w:t>
            </w:r>
          </w:p>
          <w:p w14:paraId="477559E5" w14:textId="4C905DA5" w:rsidR="00BA624F" w:rsidRPr="00264FC9" w:rsidRDefault="00BA624F" w:rsidP="002D1CB0">
            <w:r>
              <w:rPr>
                <w:rFonts w:ascii="Calibri" w:hAnsi="Calibri" w:cs="Calibri"/>
                <w:color w:val="201F1E"/>
                <w:shd w:val="clear" w:color="auto" w:fill="FFFFFF"/>
              </w:rPr>
              <w:t>Dell Technologies</w:t>
            </w:r>
          </w:p>
        </w:tc>
        <w:tc>
          <w:tcPr>
            <w:tcW w:w="2202" w:type="dxa"/>
          </w:tcPr>
          <w:p w14:paraId="28E0AE95" w14:textId="40382D74" w:rsidR="00BA624F" w:rsidRDefault="00BA624F" w:rsidP="002D1CB0">
            <w:r>
              <w:t>Year 9 IT students</w:t>
            </w:r>
          </w:p>
          <w:p w14:paraId="783B8D25" w14:textId="77777777" w:rsidR="00BA624F" w:rsidRDefault="00BA624F" w:rsidP="002D1CB0"/>
          <w:p w14:paraId="7C06802D" w14:textId="4E9654AF" w:rsidR="00BA624F" w:rsidRPr="00033777" w:rsidRDefault="00BA624F" w:rsidP="002D1CB0">
            <w:pPr>
              <w:jc w:val="center"/>
            </w:pPr>
          </w:p>
        </w:tc>
        <w:tc>
          <w:tcPr>
            <w:tcW w:w="4792" w:type="dxa"/>
          </w:tcPr>
          <w:p w14:paraId="20704452" w14:textId="13DD50A9" w:rsidR="00BA624F" w:rsidRPr="00264FC9" w:rsidRDefault="00BA624F" w:rsidP="002D1CB0">
            <w:pPr>
              <w:shd w:val="clear" w:color="auto" w:fill="FFFFFF"/>
            </w:pPr>
            <w:r>
              <w:rPr>
                <w:rFonts w:ascii="Calibri" w:hAnsi="Calibri" w:cs="Calibri"/>
                <w:color w:val="201F1E"/>
                <w:shd w:val="clear" w:color="auto" w:fill="FFFFFF"/>
              </w:rPr>
              <w:t>Roles available at dell for graduates and apprentices e.g. support, cyber security &amp; software development.</w:t>
            </w:r>
          </w:p>
        </w:tc>
        <w:tc>
          <w:tcPr>
            <w:tcW w:w="1493" w:type="dxa"/>
          </w:tcPr>
          <w:p w14:paraId="5167BBF7" w14:textId="51738ADB" w:rsidR="00BA624F" w:rsidRDefault="00BA624F" w:rsidP="002D1CB0">
            <w:r>
              <w:t>1, 2, 3, 4, 5, 7</w:t>
            </w:r>
          </w:p>
        </w:tc>
        <w:tc>
          <w:tcPr>
            <w:tcW w:w="4498" w:type="dxa"/>
          </w:tcPr>
          <w:p w14:paraId="13A2E23A" w14:textId="288F1034" w:rsidR="00BA624F" w:rsidRPr="00264FC9" w:rsidRDefault="00BA624F" w:rsidP="002D1CB0">
            <w:r>
              <w:t>Opportunity to raise aspirations and awareness of careers in IT</w:t>
            </w:r>
          </w:p>
        </w:tc>
      </w:tr>
      <w:tr w:rsidR="00BA624F" w14:paraId="6542B613" w14:textId="77777777" w:rsidTr="00BA624F">
        <w:trPr>
          <w:jc w:val="center"/>
        </w:trPr>
        <w:tc>
          <w:tcPr>
            <w:tcW w:w="2886" w:type="dxa"/>
          </w:tcPr>
          <w:p w14:paraId="098DD0B6" w14:textId="4EB9CC14" w:rsidR="00BA624F" w:rsidRDefault="00BA624F" w:rsidP="002D1CB0">
            <w:pPr>
              <w:rPr>
                <w:rFonts w:ascii="Calibri" w:hAnsi="Calibri" w:cs="Calibri"/>
                <w:color w:val="201F1E"/>
                <w:shd w:val="clear" w:color="auto" w:fill="FFFFFF"/>
              </w:rPr>
            </w:pPr>
            <w:r>
              <w:rPr>
                <w:rFonts w:ascii="Calibri" w:eastAsia="Times New Roman" w:hAnsi="Calibri" w:cs="Calibri"/>
                <w:color w:val="000000"/>
                <w:sz w:val="24"/>
                <w:szCs w:val="24"/>
                <w:bdr w:val="none" w:sz="0" w:space="0" w:color="auto" w:frame="1"/>
                <w:lang w:eastAsia="en-GB"/>
              </w:rPr>
              <w:t>Visit to PVFC to support community project in Christmas wrapping</w:t>
            </w:r>
          </w:p>
        </w:tc>
        <w:tc>
          <w:tcPr>
            <w:tcW w:w="2202" w:type="dxa"/>
          </w:tcPr>
          <w:p w14:paraId="208C9655" w14:textId="719B4E4E" w:rsidR="00BA624F" w:rsidRDefault="00BA624F" w:rsidP="002D1CB0">
            <w:r>
              <w:t>Year 9</w:t>
            </w:r>
          </w:p>
        </w:tc>
        <w:tc>
          <w:tcPr>
            <w:tcW w:w="4792" w:type="dxa"/>
          </w:tcPr>
          <w:p w14:paraId="4C7007E8" w14:textId="77E7F11A" w:rsidR="00BA624F" w:rsidRDefault="00BA624F" w:rsidP="002D1CB0">
            <w:pPr>
              <w:shd w:val="clear" w:color="auto" w:fill="FFFFFF"/>
              <w:rPr>
                <w:rFonts w:ascii="Calibri" w:hAnsi="Calibri" w:cs="Calibri"/>
                <w:color w:val="201F1E"/>
                <w:shd w:val="clear" w:color="auto" w:fill="FFFFFF"/>
              </w:rPr>
            </w:pPr>
            <w:r>
              <w:rPr>
                <w:rFonts w:ascii="Calibri" w:eastAsia="Times New Roman" w:hAnsi="Calibri" w:cs="Calibri"/>
                <w:color w:val="000000"/>
                <w:sz w:val="24"/>
                <w:szCs w:val="24"/>
                <w:lang w:eastAsia="en-GB"/>
              </w:rPr>
              <w:t>Work alongside employees of PVFC community team at PVFC in wrapping presents for their charity project</w:t>
            </w:r>
          </w:p>
        </w:tc>
        <w:tc>
          <w:tcPr>
            <w:tcW w:w="1493" w:type="dxa"/>
          </w:tcPr>
          <w:p w14:paraId="643BD085" w14:textId="12DA017B" w:rsidR="00BA624F" w:rsidRDefault="00BA624F" w:rsidP="002D1CB0">
            <w:r>
              <w:t>1, 3, 5, 6</w:t>
            </w:r>
          </w:p>
        </w:tc>
        <w:tc>
          <w:tcPr>
            <w:tcW w:w="4498" w:type="dxa"/>
          </w:tcPr>
          <w:p w14:paraId="65BB706E" w14:textId="50777A5D" w:rsidR="00BA624F" w:rsidRDefault="00BA624F" w:rsidP="002D1CB0">
            <w:r>
              <w:rPr>
                <w:rFonts w:ascii="Calibri" w:eastAsia="Times New Roman" w:hAnsi="Calibri" w:cs="Calibri"/>
                <w:color w:val="000000"/>
                <w:sz w:val="24"/>
                <w:szCs w:val="24"/>
                <w:lang w:eastAsia="en-GB"/>
              </w:rPr>
              <w:t>Give students a work experience opportunity</w:t>
            </w:r>
          </w:p>
        </w:tc>
      </w:tr>
      <w:tr w:rsidR="00BA624F" w14:paraId="3F4A6EF6" w14:textId="77777777" w:rsidTr="00BA624F">
        <w:trPr>
          <w:jc w:val="center"/>
        </w:trPr>
        <w:tc>
          <w:tcPr>
            <w:tcW w:w="2886" w:type="dxa"/>
          </w:tcPr>
          <w:p w14:paraId="4B5F6732" w14:textId="77777777" w:rsidR="00BA624F" w:rsidRPr="004F560B" w:rsidRDefault="00BA624F" w:rsidP="002D1CB0">
            <w:r w:rsidRPr="004F560B">
              <w:t>Year 9 School Partnership Games</w:t>
            </w:r>
          </w:p>
          <w:p w14:paraId="1E56AAA8" w14:textId="77777777" w:rsidR="00BA624F" w:rsidRPr="004F560B" w:rsidRDefault="00BA624F" w:rsidP="002D1CB0">
            <w:pPr>
              <w:rPr>
                <w:rFonts w:ascii="Calibri" w:eastAsia="Times New Roman" w:hAnsi="Calibri" w:cs="Calibri"/>
                <w:color w:val="000000"/>
                <w:sz w:val="24"/>
                <w:szCs w:val="24"/>
                <w:bdr w:val="none" w:sz="0" w:space="0" w:color="auto" w:frame="1"/>
                <w:lang w:eastAsia="en-GB"/>
              </w:rPr>
            </w:pPr>
          </w:p>
        </w:tc>
        <w:tc>
          <w:tcPr>
            <w:tcW w:w="2202" w:type="dxa"/>
          </w:tcPr>
          <w:p w14:paraId="7DDDA01B" w14:textId="1AEC14CF" w:rsidR="00BA624F" w:rsidRPr="004F560B" w:rsidRDefault="00BA624F" w:rsidP="002D1CB0">
            <w:r w:rsidRPr="004F560B">
              <w:t>Year 9</w:t>
            </w:r>
          </w:p>
        </w:tc>
        <w:tc>
          <w:tcPr>
            <w:tcW w:w="4792" w:type="dxa"/>
          </w:tcPr>
          <w:p w14:paraId="3A542B0A" w14:textId="6E56B94E" w:rsidR="00BA624F" w:rsidRPr="004F560B" w:rsidRDefault="00BA624F" w:rsidP="002D1CB0">
            <w:pPr>
              <w:shd w:val="clear" w:color="auto" w:fill="FFFFFF"/>
              <w:rPr>
                <w:rFonts w:ascii="Calibri" w:eastAsia="Times New Roman" w:hAnsi="Calibri" w:cs="Calibri"/>
                <w:color w:val="000000"/>
                <w:sz w:val="24"/>
                <w:szCs w:val="24"/>
                <w:lang w:eastAsia="en-GB"/>
              </w:rPr>
            </w:pPr>
            <w:r w:rsidRPr="004F560B">
              <w:t>Take part in in a range of different sports including martial arts and to talk to officials and staff who work in different sports settings</w:t>
            </w:r>
          </w:p>
        </w:tc>
        <w:tc>
          <w:tcPr>
            <w:tcW w:w="1493" w:type="dxa"/>
          </w:tcPr>
          <w:p w14:paraId="585A30CE" w14:textId="367F1F61" w:rsidR="00BA624F" w:rsidRPr="004F560B" w:rsidRDefault="00BA624F" w:rsidP="002D1CB0">
            <w:r w:rsidRPr="004F560B">
              <w:t>1,3,4,5</w:t>
            </w:r>
          </w:p>
        </w:tc>
        <w:tc>
          <w:tcPr>
            <w:tcW w:w="4498" w:type="dxa"/>
          </w:tcPr>
          <w:p w14:paraId="170F22C2" w14:textId="45E38B1A" w:rsidR="00BA624F" w:rsidRPr="004F560B" w:rsidRDefault="00BA624F" w:rsidP="002D1CB0">
            <w:pPr>
              <w:rPr>
                <w:rFonts w:ascii="Calibri" w:eastAsia="Times New Roman" w:hAnsi="Calibri" w:cs="Calibri"/>
                <w:color w:val="000000"/>
                <w:sz w:val="24"/>
                <w:szCs w:val="24"/>
                <w:lang w:eastAsia="en-GB"/>
              </w:rPr>
            </w:pPr>
            <w:r w:rsidRPr="004F560B">
              <w:t>Students will be given the opportunity to listen to staff who work in different sports settings. They will be able to ask questions about the pathways into the role and expectations etc.</w:t>
            </w:r>
          </w:p>
        </w:tc>
      </w:tr>
      <w:tr w:rsidR="00BA624F" w14:paraId="16ACC5C1" w14:textId="77777777" w:rsidTr="00BA624F">
        <w:trPr>
          <w:jc w:val="center"/>
        </w:trPr>
        <w:tc>
          <w:tcPr>
            <w:tcW w:w="2886" w:type="dxa"/>
          </w:tcPr>
          <w:p w14:paraId="08A04746" w14:textId="753E3127" w:rsidR="00BA624F" w:rsidRPr="00033777" w:rsidRDefault="00BA624F" w:rsidP="002D1CB0">
            <w:pPr>
              <w:rPr>
                <w:rFonts w:ascii="Calibri" w:hAnsi="Calibri" w:cs="Calibri"/>
                <w:color w:val="201F1E"/>
                <w:shd w:val="clear" w:color="auto" w:fill="FFFFFF"/>
              </w:rPr>
            </w:pPr>
            <w:r w:rsidRPr="00033777">
              <w:t>Careers in Art</w:t>
            </w:r>
          </w:p>
        </w:tc>
        <w:tc>
          <w:tcPr>
            <w:tcW w:w="2202" w:type="dxa"/>
          </w:tcPr>
          <w:p w14:paraId="07DAFBAF" w14:textId="2B15EA00" w:rsidR="00BA624F" w:rsidRPr="00033777" w:rsidRDefault="00BA624F" w:rsidP="002D1CB0">
            <w:r>
              <w:t>Year 9-11</w:t>
            </w:r>
          </w:p>
        </w:tc>
        <w:tc>
          <w:tcPr>
            <w:tcW w:w="4792" w:type="dxa"/>
          </w:tcPr>
          <w:p w14:paraId="0500B8E1" w14:textId="6B401EB8" w:rsidR="00BA624F" w:rsidRPr="00033777" w:rsidRDefault="00BA624F" w:rsidP="002D1CB0">
            <w:pPr>
              <w:shd w:val="clear" w:color="auto" w:fill="FFFFFF"/>
              <w:textAlignment w:val="baseline"/>
              <w:rPr>
                <w:rFonts w:ascii="Calibri" w:eastAsia="Times New Roman" w:hAnsi="Calibri" w:cs="Calibri"/>
                <w:color w:val="000000"/>
                <w:sz w:val="24"/>
                <w:szCs w:val="24"/>
                <w:lang w:eastAsia="en-GB"/>
              </w:rPr>
            </w:pPr>
            <w:r w:rsidRPr="00033777">
              <w:t xml:space="preserve">Two guest speakers. </w:t>
            </w:r>
            <w:r w:rsidRPr="00033777">
              <w:rPr>
                <w:rFonts w:ascii="Calibri" w:eastAsia="Times New Roman" w:hAnsi="Calibri" w:cs="Calibri"/>
                <w:color w:val="000000"/>
                <w:sz w:val="24"/>
                <w:szCs w:val="24"/>
                <w:lang w:eastAsia="en-GB"/>
              </w:rPr>
              <w:t>They plan to talk about their Careers and Education in Art.</w:t>
            </w:r>
          </w:p>
          <w:p w14:paraId="76F62557" w14:textId="4DCD82A9" w:rsidR="00BA624F" w:rsidRPr="00033777" w:rsidRDefault="00BA624F" w:rsidP="002D1CB0">
            <w:pPr>
              <w:shd w:val="clear" w:color="auto" w:fill="FFFFFF"/>
              <w:textAlignment w:val="baseline"/>
              <w:rPr>
                <w:rFonts w:ascii="Calibri" w:hAnsi="Calibri" w:cs="Calibri"/>
                <w:color w:val="201F1E"/>
                <w:shd w:val="clear" w:color="auto" w:fill="FFFFFF"/>
              </w:rPr>
            </w:pPr>
            <w:r w:rsidRPr="00033777">
              <w:rPr>
                <w:rFonts w:ascii="Calibri" w:eastAsia="Times New Roman" w:hAnsi="Calibri" w:cs="Calibri"/>
                <w:color w:val="000000"/>
                <w:sz w:val="24"/>
                <w:szCs w:val="24"/>
                <w:lang w:eastAsia="en-GB"/>
              </w:rPr>
              <w:t>They will also set a mini task for students based of their current job roles.</w:t>
            </w:r>
          </w:p>
        </w:tc>
        <w:tc>
          <w:tcPr>
            <w:tcW w:w="1493" w:type="dxa"/>
          </w:tcPr>
          <w:p w14:paraId="429988BD" w14:textId="62FD8793" w:rsidR="00BA624F" w:rsidRPr="00033777" w:rsidRDefault="00BA624F" w:rsidP="002D1CB0">
            <w:r>
              <w:t xml:space="preserve">1, </w:t>
            </w:r>
            <w:r w:rsidRPr="00033777">
              <w:t>2,4 5</w:t>
            </w:r>
          </w:p>
        </w:tc>
        <w:tc>
          <w:tcPr>
            <w:tcW w:w="4498" w:type="dxa"/>
          </w:tcPr>
          <w:p w14:paraId="171F95DA" w14:textId="4D059C0B" w:rsidR="00BA624F" w:rsidRPr="00033777" w:rsidRDefault="00BA624F" w:rsidP="002D1CB0">
            <w:r w:rsidRPr="00033777">
              <w:t xml:space="preserve">Part of curriculum plan </w:t>
            </w:r>
          </w:p>
        </w:tc>
      </w:tr>
      <w:tr w:rsidR="00BA624F" w14:paraId="43AF272C" w14:textId="5D3E9F67" w:rsidTr="00BA624F">
        <w:trPr>
          <w:jc w:val="center"/>
        </w:trPr>
        <w:tc>
          <w:tcPr>
            <w:tcW w:w="2886" w:type="dxa"/>
          </w:tcPr>
          <w:p w14:paraId="54AB95FF" w14:textId="691E2C63" w:rsidR="00BA624F" w:rsidRDefault="00BA624F" w:rsidP="002D1CB0">
            <w:r>
              <w:t>DRAMA – Theatre employment</w:t>
            </w:r>
          </w:p>
        </w:tc>
        <w:tc>
          <w:tcPr>
            <w:tcW w:w="2202" w:type="dxa"/>
          </w:tcPr>
          <w:p w14:paraId="6A63CCDC" w14:textId="0B792107" w:rsidR="00BA624F" w:rsidRDefault="00BA624F" w:rsidP="002D1CB0">
            <w:r>
              <w:t>Year 10</w:t>
            </w:r>
          </w:p>
        </w:tc>
        <w:tc>
          <w:tcPr>
            <w:tcW w:w="4792" w:type="dxa"/>
          </w:tcPr>
          <w:p w14:paraId="55A645DB" w14:textId="11956A11" w:rsidR="00BA624F" w:rsidRDefault="00BA624F" w:rsidP="002D1CB0">
            <w:r>
              <w:t>Students focusing on all employment linked to the theatre</w:t>
            </w:r>
          </w:p>
        </w:tc>
        <w:tc>
          <w:tcPr>
            <w:tcW w:w="1493" w:type="dxa"/>
          </w:tcPr>
          <w:p w14:paraId="59B6BA22" w14:textId="7FE8C234" w:rsidR="00BA624F" w:rsidRDefault="00BA624F" w:rsidP="002D1CB0">
            <w:r>
              <w:t>1, 3, 4, 5</w:t>
            </w:r>
          </w:p>
        </w:tc>
        <w:tc>
          <w:tcPr>
            <w:tcW w:w="4498" w:type="dxa"/>
          </w:tcPr>
          <w:p w14:paraId="520F9DAA" w14:textId="1FC2C217" w:rsidR="00BA624F" w:rsidRDefault="00BA624F" w:rsidP="002D1CB0">
            <w:r>
              <w:t>Part of curriculum plan</w:t>
            </w:r>
          </w:p>
        </w:tc>
      </w:tr>
      <w:tr w:rsidR="00BA624F" w14:paraId="3DCFB3CA" w14:textId="77777777" w:rsidTr="00BA624F">
        <w:trPr>
          <w:jc w:val="center"/>
        </w:trPr>
        <w:tc>
          <w:tcPr>
            <w:tcW w:w="2886" w:type="dxa"/>
          </w:tcPr>
          <w:p w14:paraId="42A0D415" w14:textId="3F9EC353" w:rsidR="00BA624F" w:rsidRPr="004F560B" w:rsidRDefault="00BA624F" w:rsidP="002D1CB0">
            <w:r w:rsidRPr="004F560B">
              <w:t>Year 10 Table Tennis Tournament</w:t>
            </w:r>
          </w:p>
        </w:tc>
        <w:tc>
          <w:tcPr>
            <w:tcW w:w="2202" w:type="dxa"/>
          </w:tcPr>
          <w:p w14:paraId="2EF5002C" w14:textId="31A71DFD" w:rsidR="00BA624F" w:rsidRPr="004F560B" w:rsidRDefault="00BA624F" w:rsidP="002D1CB0">
            <w:r w:rsidRPr="004F560B">
              <w:t>Year 10</w:t>
            </w:r>
          </w:p>
        </w:tc>
        <w:tc>
          <w:tcPr>
            <w:tcW w:w="4792" w:type="dxa"/>
          </w:tcPr>
          <w:p w14:paraId="081469F6" w14:textId="594CB3A9" w:rsidR="00BA624F" w:rsidRPr="004F560B" w:rsidRDefault="00BA624F" w:rsidP="002D1CB0">
            <w:r w:rsidRPr="004F560B">
              <w:t>Take part in competitive Table Tennis tournament and time to talk officials and staff who work in different sports settings</w:t>
            </w:r>
          </w:p>
        </w:tc>
        <w:tc>
          <w:tcPr>
            <w:tcW w:w="1493" w:type="dxa"/>
          </w:tcPr>
          <w:p w14:paraId="521C676E" w14:textId="769A2E96" w:rsidR="00BA624F" w:rsidRPr="004F560B" w:rsidRDefault="00BA624F" w:rsidP="002D1CB0">
            <w:r w:rsidRPr="004F560B">
              <w:t>1,3,4,5,</w:t>
            </w:r>
          </w:p>
        </w:tc>
        <w:tc>
          <w:tcPr>
            <w:tcW w:w="4498" w:type="dxa"/>
          </w:tcPr>
          <w:p w14:paraId="26B8CB38" w14:textId="13FA19EB" w:rsidR="00BA624F" w:rsidRPr="004F560B" w:rsidRDefault="00BA624F" w:rsidP="002D1CB0">
            <w:r w:rsidRPr="004F560B">
              <w:t>Students will be given the opportunity to listen to staff who work in different sports settings. They will be able to ask questions about the pathways into the role and expectations etc.</w:t>
            </w:r>
          </w:p>
        </w:tc>
      </w:tr>
      <w:tr w:rsidR="00BA624F" w14:paraId="6A703726" w14:textId="77777777" w:rsidTr="00BA624F">
        <w:trPr>
          <w:jc w:val="center"/>
        </w:trPr>
        <w:tc>
          <w:tcPr>
            <w:tcW w:w="2886" w:type="dxa"/>
          </w:tcPr>
          <w:p w14:paraId="3D9D6424" w14:textId="109726B1" w:rsidR="00BA624F" w:rsidRDefault="00BA624F" w:rsidP="002D1CB0">
            <w:r>
              <w:rPr>
                <w:color w:val="010101"/>
                <w:sz w:val="24"/>
                <w:szCs w:val="24"/>
              </w:rPr>
              <w:t>Amazon Future Engineer Virtual Fulfilment Centre Tour</w:t>
            </w:r>
          </w:p>
        </w:tc>
        <w:tc>
          <w:tcPr>
            <w:tcW w:w="2202" w:type="dxa"/>
          </w:tcPr>
          <w:p w14:paraId="5A1797F0" w14:textId="2BFDF021" w:rsidR="00BA624F" w:rsidRDefault="00BA624F" w:rsidP="002D1CB0">
            <w:r>
              <w:t>Year 10</w:t>
            </w:r>
          </w:p>
        </w:tc>
        <w:tc>
          <w:tcPr>
            <w:tcW w:w="4792" w:type="dxa"/>
          </w:tcPr>
          <w:p w14:paraId="562CAA61" w14:textId="728C1DE0" w:rsidR="00BA624F" w:rsidRDefault="00BA624F" w:rsidP="002D1CB0">
            <w:r>
              <w:rPr>
                <w:color w:val="010101"/>
                <w:sz w:val="24"/>
                <w:szCs w:val="24"/>
              </w:rPr>
              <w:t>How computer science, state-of-the-art engineering, and incredible people fulfil customer orders at Amazon.</w:t>
            </w:r>
          </w:p>
        </w:tc>
        <w:tc>
          <w:tcPr>
            <w:tcW w:w="1493" w:type="dxa"/>
          </w:tcPr>
          <w:p w14:paraId="40A82B47" w14:textId="1374DEB2" w:rsidR="00BA624F" w:rsidRDefault="00BA624F" w:rsidP="002D1CB0">
            <w:r>
              <w:t>1,2,4,5,6</w:t>
            </w:r>
          </w:p>
        </w:tc>
        <w:tc>
          <w:tcPr>
            <w:tcW w:w="4498" w:type="dxa"/>
          </w:tcPr>
          <w:p w14:paraId="0E910F73" w14:textId="281E06C9" w:rsidR="00BA624F" w:rsidRDefault="00BA624F" w:rsidP="002D1CB0">
            <w:r>
              <w:t>Looking at IT in the workplace</w:t>
            </w:r>
          </w:p>
        </w:tc>
      </w:tr>
      <w:tr w:rsidR="00BA624F" w14:paraId="53AF0443" w14:textId="77777777" w:rsidTr="00BA624F">
        <w:trPr>
          <w:jc w:val="center"/>
        </w:trPr>
        <w:tc>
          <w:tcPr>
            <w:tcW w:w="2886" w:type="dxa"/>
          </w:tcPr>
          <w:p w14:paraId="4012B4ED" w14:textId="4999D629" w:rsidR="00BA624F" w:rsidRPr="007224EE" w:rsidRDefault="00BA624F" w:rsidP="002D1CB0">
            <w:r w:rsidRPr="007224EE">
              <w:lastRenderedPageBreak/>
              <w:t>Talk-</w:t>
            </w:r>
            <w:r w:rsidRPr="00484DB6">
              <w:t xml:space="preserve"> </w:t>
            </w:r>
            <w:r w:rsidRPr="007224EE">
              <w:t>Georgina</w:t>
            </w:r>
          </w:p>
          <w:p w14:paraId="13186661" w14:textId="259DF1B6" w:rsidR="00BA624F" w:rsidRPr="007224EE" w:rsidRDefault="00BA624F" w:rsidP="002D1CB0">
            <w:r w:rsidRPr="007224EE">
              <w:t>Print</w:t>
            </w:r>
            <w:r>
              <w:t xml:space="preserve"> </w:t>
            </w:r>
            <w:r w:rsidRPr="007224EE">
              <w:t>Designer</w:t>
            </w:r>
          </w:p>
          <w:p w14:paraId="38107648" w14:textId="77777777" w:rsidR="00BA624F" w:rsidRDefault="00BA624F" w:rsidP="002D1CB0"/>
        </w:tc>
        <w:tc>
          <w:tcPr>
            <w:tcW w:w="2202" w:type="dxa"/>
          </w:tcPr>
          <w:p w14:paraId="6A96781A" w14:textId="3DFAF680" w:rsidR="00BA624F" w:rsidRDefault="00BA624F" w:rsidP="002D1CB0">
            <w:r>
              <w:t>Year 10 art students</w:t>
            </w:r>
          </w:p>
        </w:tc>
        <w:tc>
          <w:tcPr>
            <w:tcW w:w="4792" w:type="dxa"/>
          </w:tcPr>
          <w:p w14:paraId="56AA1198" w14:textId="77777777" w:rsidR="00BA624F" w:rsidRDefault="00BA624F" w:rsidP="002D1CB0">
            <w:r w:rsidRPr="007224EE">
              <w:t xml:space="preserve">1. Introduction - Me, my career </w:t>
            </w:r>
            <w:r>
              <w:t>p</w:t>
            </w:r>
            <w:r w:rsidRPr="007224EE">
              <w:t xml:space="preserve">rogression/how I got to where I am today - 2 minutes </w:t>
            </w:r>
          </w:p>
          <w:p w14:paraId="0E11380D" w14:textId="77777777" w:rsidR="00BA624F" w:rsidRDefault="00BA624F" w:rsidP="002D1CB0">
            <w:r w:rsidRPr="007224EE">
              <w:t xml:space="preserve">2. About Jobs - 5 mins 3. My role at jobs - 5 mins </w:t>
            </w:r>
          </w:p>
          <w:p w14:paraId="254103B4" w14:textId="77777777" w:rsidR="00BA624F" w:rsidRDefault="00BA624F" w:rsidP="002D1CB0">
            <w:r w:rsidRPr="007224EE">
              <w:t xml:space="preserve">4. Past projects - 15 mins </w:t>
            </w:r>
          </w:p>
          <w:p w14:paraId="59A3DED6" w14:textId="77777777" w:rsidR="00BA624F" w:rsidRDefault="00BA624F" w:rsidP="002D1CB0">
            <w:r w:rsidRPr="007224EE">
              <w:t xml:space="preserve">5. Design Process - 10 mins </w:t>
            </w:r>
          </w:p>
          <w:p w14:paraId="23A695A6" w14:textId="77777777" w:rsidR="00BA624F" w:rsidRDefault="00BA624F" w:rsidP="002D1CB0">
            <w:r w:rsidRPr="007224EE">
              <w:t xml:space="preserve">6. Setting Task for students - 10 mins </w:t>
            </w:r>
          </w:p>
          <w:p w14:paraId="298A7662" w14:textId="7EA88FEE" w:rsidR="00BA624F" w:rsidRDefault="00BA624F" w:rsidP="002D1CB0">
            <w:r w:rsidRPr="007224EE">
              <w:t>7. Questions - 10 mins</w:t>
            </w:r>
          </w:p>
        </w:tc>
        <w:tc>
          <w:tcPr>
            <w:tcW w:w="1493" w:type="dxa"/>
          </w:tcPr>
          <w:p w14:paraId="6FF2FC2C" w14:textId="6E7B470C" w:rsidR="00BA624F" w:rsidRDefault="00BA624F" w:rsidP="002D1CB0">
            <w:r>
              <w:t>1, 3, 4, 5</w:t>
            </w:r>
          </w:p>
        </w:tc>
        <w:tc>
          <w:tcPr>
            <w:tcW w:w="4498" w:type="dxa"/>
          </w:tcPr>
          <w:p w14:paraId="57C1126D" w14:textId="3FF4847A" w:rsidR="00BA624F" w:rsidRDefault="00BA624F" w:rsidP="002D1CB0">
            <w:r w:rsidRPr="007224EE">
              <w:t>Introducing GCSE Art students to career path opportunities</w:t>
            </w:r>
          </w:p>
        </w:tc>
      </w:tr>
      <w:tr w:rsidR="00BA624F" w14:paraId="5F34AF3C" w14:textId="77777777" w:rsidTr="00BA624F">
        <w:trPr>
          <w:jc w:val="center"/>
        </w:trPr>
        <w:tc>
          <w:tcPr>
            <w:tcW w:w="2886" w:type="dxa"/>
          </w:tcPr>
          <w:p w14:paraId="25A39045" w14:textId="73BE1B92" w:rsidR="00BA624F" w:rsidRPr="007E786B" w:rsidRDefault="00BA624F" w:rsidP="002D1CB0">
            <w:r>
              <w:t>Maths talk – Careers in maths</w:t>
            </w:r>
          </w:p>
        </w:tc>
        <w:tc>
          <w:tcPr>
            <w:tcW w:w="2202" w:type="dxa"/>
          </w:tcPr>
          <w:p w14:paraId="0EE25AC5" w14:textId="5A6FCA83" w:rsidR="00BA624F" w:rsidRPr="007E786B" w:rsidRDefault="00BA624F" w:rsidP="002D1CB0">
            <w:r>
              <w:t>Year 10</w:t>
            </w:r>
          </w:p>
        </w:tc>
        <w:tc>
          <w:tcPr>
            <w:tcW w:w="4792" w:type="dxa"/>
          </w:tcPr>
          <w:p w14:paraId="1CC0F7C8" w14:textId="25106F84" w:rsidR="00BA624F" w:rsidRPr="007E786B" w:rsidRDefault="00BA624F" w:rsidP="002D1CB0">
            <w:r>
              <w:t>Raise awareness on how maths is used in many careers</w:t>
            </w:r>
          </w:p>
        </w:tc>
        <w:tc>
          <w:tcPr>
            <w:tcW w:w="1493" w:type="dxa"/>
          </w:tcPr>
          <w:p w14:paraId="0C50AD4A" w14:textId="42FBB2E8" w:rsidR="00BA624F" w:rsidRDefault="00BA624F" w:rsidP="002D1CB0">
            <w:r>
              <w:t>1, 3, 4, 5</w:t>
            </w:r>
          </w:p>
        </w:tc>
        <w:tc>
          <w:tcPr>
            <w:tcW w:w="4498" w:type="dxa"/>
          </w:tcPr>
          <w:p w14:paraId="0E14A469" w14:textId="4E7829B8" w:rsidR="00BA624F" w:rsidRDefault="00BA624F" w:rsidP="002D1CB0">
            <w:r>
              <w:t>Opportunity to raise profile of studying maths further and how qualifications in maths can improve employability</w:t>
            </w:r>
          </w:p>
        </w:tc>
      </w:tr>
      <w:tr w:rsidR="00BA624F" w14:paraId="72653545" w14:textId="77777777" w:rsidTr="00BA624F">
        <w:trPr>
          <w:jc w:val="center"/>
        </w:trPr>
        <w:tc>
          <w:tcPr>
            <w:tcW w:w="2886" w:type="dxa"/>
          </w:tcPr>
          <w:p w14:paraId="41ABFD15" w14:textId="77777777" w:rsidR="00BA624F" w:rsidRPr="007E786B" w:rsidRDefault="00BA624F" w:rsidP="002D1CB0">
            <w:r w:rsidRPr="007E786B">
              <w:t>Crime and</w:t>
            </w:r>
          </w:p>
          <w:p w14:paraId="7E18D37C" w14:textId="77777777" w:rsidR="00BA624F" w:rsidRPr="007E786B" w:rsidRDefault="00BA624F" w:rsidP="002D1CB0">
            <w:r w:rsidRPr="007E786B">
              <w:t>punishment</w:t>
            </w:r>
          </w:p>
          <w:p w14:paraId="1976397B" w14:textId="77777777" w:rsidR="00BA624F" w:rsidRPr="007E786B" w:rsidRDefault="00BA624F" w:rsidP="002D1CB0">
            <w:r w:rsidRPr="007E786B">
              <w:t>: Stoke</w:t>
            </w:r>
          </w:p>
          <w:p w14:paraId="6787D9DB" w14:textId="77777777" w:rsidR="00BA624F" w:rsidRPr="007E786B" w:rsidRDefault="00BA624F" w:rsidP="002D1CB0">
            <w:r w:rsidRPr="007E786B">
              <w:t>Youth</w:t>
            </w:r>
          </w:p>
          <w:p w14:paraId="61BD8CE9" w14:textId="77777777" w:rsidR="00BA624F" w:rsidRPr="007E786B" w:rsidRDefault="00BA624F" w:rsidP="002D1CB0">
            <w:r w:rsidRPr="007E786B">
              <w:t>Offending</w:t>
            </w:r>
          </w:p>
          <w:p w14:paraId="3D6EA32E" w14:textId="15E7790D" w:rsidR="00BA624F" w:rsidRPr="007224EE" w:rsidRDefault="00BA624F" w:rsidP="00BA624F">
            <w:r w:rsidRPr="007E786B">
              <w:t xml:space="preserve">Team </w:t>
            </w:r>
            <w:proofErr w:type="gramStart"/>
            <w:r w:rsidRPr="007E786B">
              <w:t>visit</w:t>
            </w:r>
            <w:proofErr w:type="gramEnd"/>
            <w:r w:rsidRPr="007E786B">
              <w:t xml:space="preserve">. </w:t>
            </w:r>
          </w:p>
        </w:tc>
        <w:tc>
          <w:tcPr>
            <w:tcW w:w="2202" w:type="dxa"/>
          </w:tcPr>
          <w:p w14:paraId="5876F267" w14:textId="75486A86" w:rsidR="00BA624F" w:rsidRDefault="00BA624F" w:rsidP="002D1CB0">
            <w:r w:rsidRPr="007E786B">
              <w:t>Y</w:t>
            </w:r>
            <w:r>
              <w:t xml:space="preserve">ear </w:t>
            </w:r>
            <w:r w:rsidRPr="007E786B">
              <w:t>10</w:t>
            </w:r>
          </w:p>
        </w:tc>
        <w:tc>
          <w:tcPr>
            <w:tcW w:w="4792" w:type="dxa"/>
          </w:tcPr>
          <w:p w14:paraId="663E3953" w14:textId="70C27024" w:rsidR="00BA624F" w:rsidRPr="007224EE" w:rsidRDefault="00BA624F" w:rsidP="002D1CB0">
            <w:r w:rsidRPr="007E786B">
              <w:t>To allow students to answer the big question that they will be studying in citizenship: ‘what is the legal system in the UK?’. Furthermore, to provide our students with the opportunity to hear from individuals working in the Justice system.</w:t>
            </w:r>
          </w:p>
        </w:tc>
        <w:tc>
          <w:tcPr>
            <w:tcW w:w="1493" w:type="dxa"/>
          </w:tcPr>
          <w:p w14:paraId="4FFB2C76" w14:textId="62768DA3" w:rsidR="00BA624F" w:rsidRDefault="00BA624F" w:rsidP="002D1CB0">
            <w:r>
              <w:t>1, 3, 4, 5</w:t>
            </w:r>
          </w:p>
        </w:tc>
        <w:tc>
          <w:tcPr>
            <w:tcW w:w="4498" w:type="dxa"/>
          </w:tcPr>
          <w:p w14:paraId="71E59A48" w14:textId="0CE8B415" w:rsidR="00BA624F" w:rsidRPr="007224EE" w:rsidRDefault="00BA624F" w:rsidP="002D1CB0">
            <w:r>
              <w:t>P</w:t>
            </w:r>
            <w:r w:rsidRPr="007E786B">
              <w:t>rovide students with the opportunity to hear from employers. It also provides students with the chance to learn about social issues in our local area- which is relevant to their citizenship curriculum.</w:t>
            </w:r>
          </w:p>
        </w:tc>
      </w:tr>
      <w:tr w:rsidR="00BA624F" w14:paraId="43C7B1D6" w14:textId="77777777" w:rsidTr="00BA624F">
        <w:trPr>
          <w:jc w:val="center"/>
        </w:trPr>
        <w:tc>
          <w:tcPr>
            <w:tcW w:w="2886" w:type="dxa"/>
          </w:tcPr>
          <w:p w14:paraId="01A229E5" w14:textId="27228A75" w:rsidR="00BA624F" w:rsidRPr="007E786B" w:rsidRDefault="00BA624F" w:rsidP="002D1CB0">
            <w:r>
              <w:t>Leek Town FC – Sports Journalism</w:t>
            </w:r>
          </w:p>
        </w:tc>
        <w:tc>
          <w:tcPr>
            <w:tcW w:w="2202" w:type="dxa"/>
          </w:tcPr>
          <w:p w14:paraId="42237C16" w14:textId="14530917" w:rsidR="00BA624F" w:rsidRDefault="00BA624F" w:rsidP="002D1CB0">
            <w:r>
              <w:t>Year 10-12</w:t>
            </w:r>
          </w:p>
          <w:p w14:paraId="452DE88B" w14:textId="0B6259BC" w:rsidR="00BA624F" w:rsidRPr="007E786B" w:rsidRDefault="00BA624F" w:rsidP="002D1CB0">
            <w:r>
              <w:t>(4 students identified)</w:t>
            </w:r>
          </w:p>
        </w:tc>
        <w:tc>
          <w:tcPr>
            <w:tcW w:w="4792" w:type="dxa"/>
          </w:tcPr>
          <w:p w14:paraId="66422C1A" w14:textId="77777777" w:rsidR="00BA624F" w:rsidRDefault="00BA624F" w:rsidP="002D1CB0">
            <w:r>
              <w:t>Work experience in sports journalism.</w:t>
            </w:r>
          </w:p>
          <w:p w14:paraId="0D3EF8BD" w14:textId="24BC8A67" w:rsidR="00BA624F" w:rsidRPr="007E786B" w:rsidRDefault="00BA624F" w:rsidP="002D1CB0">
            <w:r>
              <w:t>Interviews, match reports, commentary and blogs.</w:t>
            </w:r>
          </w:p>
        </w:tc>
        <w:tc>
          <w:tcPr>
            <w:tcW w:w="1493" w:type="dxa"/>
          </w:tcPr>
          <w:p w14:paraId="2B5C8B0B" w14:textId="0E04EE1D" w:rsidR="00BA624F" w:rsidRDefault="00BA624F" w:rsidP="002D1CB0">
            <w:r>
              <w:t>1, 3, 5, 6, 8</w:t>
            </w:r>
          </w:p>
        </w:tc>
        <w:tc>
          <w:tcPr>
            <w:tcW w:w="4498" w:type="dxa"/>
          </w:tcPr>
          <w:p w14:paraId="184EDFD1" w14:textId="4F369A06" w:rsidR="00BA624F" w:rsidRDefault="00BA624F" w:rsidP="002D1CB0">
            <w:r>
              <w:t>Opportunity for work experience</w:t>
            </w:r>
          </w:p>
        </w:tc>
      </w:tr>
      <w:tr w:rsidR="00BA624F" w14:paraId="77EEC08C" w14:textId="77777777" w:rsidTr="00BA624F">
        <w:trPr>
          <w:jc w:val="center"/>
        </w:trPr>
        <w:tc>
          <w:tcPr>
            <w:tcW w:w="2886" w:type="dxa"/>
          </w:tcPr>
          <w:p w14:paraId="28E9D203" w14:textId="23B8216A" w:rsidR="00BA624F" w:rsidRPr="007E786B" w:rsidRDefault="00BA624F" w:rsidP="002D1CB0">
            <w:r>
              <w:t>Social Care Work – evening at Staffordshire University</w:t>
            </w:r>
          </w:p>
        </w:tc>
        <w:tc>
          <w:tcPr>
            <w:tcW w:w="2202" w:type="dxa"/>
          </w:tcPr>
          <w:p w14:paraId="2D2A9548" w14:textId="3D17610F" w:rsidR="00BA624F" w:rsidRPr="007E786B" w:rsidRDefault="00BA624F" w:rsidP="002D1CB0">
            <w:r>
              <w:t>Year 10-13 targeted students</w:t>
            </w:r>
          </w:p>
        </w:tc>
        <w:tc>
          <w:tcPr>
            <w:tcW w:w="4792" w:type="dxa"/>
          </w:tcPr>
          <w:p w14:paraId="55ADBCFA" w14:textId="57BA3444" w:rsidR="00BA624F" w:rsidRPr="007E786B" w:rsidRDefault="00BA624F" w:rsidP="002D1CB0">
            <w:r>
              <w:t>Raise awareness of opportunities and courses involved in Social Care</w:t>
            </w:r>
          </w:p>
        </w:tc>
        <w:tc>
          <w:tcPr>
            <w:tcW w:w="1493" w:type="dxa"/>
          </w:tcPr>
          <w:p w14:paraId="35C0C6E3" w14:textId="0A8D8B8D" w:rsidR="00BA624F" w:rsidRDefault="00BA624F" w:rsidP="002D1CB0">
            <w:r>
              <w:t>1, 3, 6, 7</w:t>
            </w:r>
          </w:p>
        </w:tc>
        <w:tc>
          <w:tcPr>
            <w:tcW w:w="4498" w:type="dxa"/>
          </w:tcPr>
          <w:p w14:paraId="3F9AB766" w14:textId="2D6C9532" w:rsidR="00BA624F" w:rsidRDefault="00BA624F" w:rsidP="002D1CB0">
            <w:r>
              <w:t>Event which targeted students who are interested in this area</w:t>
            </w:r>
          </w:p>
        </w:tc>
      </w:tr>
      <w:tr w:rsidR="00BA624F" w14:paraId="22079733" w14:textId="3E951A0A" w:rsidTr="00BA624F">
        <w:trPr>
          <w:jc w:val="center"/>
        </w:trPr>
        <w:tc>
          <w:tcPr>
            <w:tcW w:w="2886" w:type="dxa"/>
          </w:tcPr>
          <w:p w14:paraId="524A6D3E" w14:textId="70F70B6E" w:rsidR="00BA624F" w:rsidRDefault="00BA624F" w:rsidP="002D1CB0">
            <w:r>
              <w:t>Theatre visit</w:t>
            </w:r>
          </w:p>
        </w:tc>
        <w:tc>
          <w:tcPr>
            <w:tcW w:w="2202" w:type="dxa"/>
          </w:tcPr>
          <w:p w14:paraId="0C4DD591" w14:textId="3C8952F4" w:rsidR="00BA624F" w:rsidRDefault="00BA624F" w:rsidP="002D1CB0">
            <w:r>
              <w:t>Year 10-13 drama students</w:t>
            </w:r>
          </w:p>
        </w:tc>
        <w:tc>
          <w:tcPr>
            <w:tcW w:w="4792" w:type="dxa"/>
          </w:tcPr>
          <w:p w14:paraId="2106E0B0" w14:textId="42369C1B" w:rsidR="00BA624F" w:rsidRDefault="00BA624F" w:rsidP="002D1CB0">
            <w:r>
              <w:t>Experience a workplace where you can observe different roles</w:t>
            </w:r>
          </w:p>
        </w:tc>
        <w:tc>
          <w:tcPr>
            <w:tcW w:w="1493" w:type="dxa"/>
          </w:tcPr>
          <w:p w14:paraId="620C0ECF" w14:textId="58607B61" w:rsidR="00BA624F" w:rsidRDefault="00BA624F" w:rsidP="002D1CB0">
            <w:r>
              <w:t>1, 3, 4, 5, 6</w:t>
            </w:r>
          </w:p>
        </w:tc>
        <w:tc>
          <w:tcPr>
            <w:tcW w:w="4498" w:type="dxa"/>
          </w:tcPr>
          <w:p w14:paraId="03A0FAE3" w14:textId="709256BD" w:rsidR="00BA624F" w:rsidRDefault="00BA624F" w:rsidP="002D1CB0">
            <w:r>
              <w:t>Enrichment and opportunity to experience the workplace of a theatre</w:t>
            </w:r>
          </w:p>
        </w:tc>
      </w:tr>
      <w:tr w:rsidR="00BA624F" w14:paraId="24DD3776" w14:textId="77777777" w:rsidTr="00BA624F">
        <w:trPr>
          <w:jc w:val="center"/>
        </w:trPr>
        <w:tc>
          <w:tcPr>
            <w:tcW w:w="2886" w:type="dxa"/>
          </w:tcPr>
          <w:p w14:paraId="57FAEC46" w14:textId="283176DE" w:rsidR="00BA624F" w:rsidRDefault="00BA624F" w:rsidP="002D1CB0">
            <w:r>
              <w:t>Accountancy Webinar - ICAEW</w:t>
            </w:r>
          </w:p>
        </w:tc>
        <w:tc>
          <w:tcPr>
            <w:tcW w:w="2202" w:type="dxa"/>
          </w:tcPr>
          <w:p w14:paraId="50471FA2" w14:textId="69FEFC52" w:rsidR="00BA624F" w:rsidRDefault="00BA624F" w:rsidP="002D1CB0">
            <w:r>
              <w:t>Year 10-13</w:t>
            </w:r>
          </w:p>
        </w:tc>
        <w:tc>
          <w:tcPr>
            <w:tcW w:w="4792" w:type="dxa"/>
          </w:tcPr>
          <w:p w14:paraId="53955A66" w14:textId="679D08AC" w:rsidR="00BA624F" w:rsidRDefault="00BA624F" w:rsidP="002D1CB0">
            <w:r>
              <w:t>Inform students of roles and skills in accountancy</w:t>
            </w:r>
          </w:p>
        </w:tc>
        <w:tc>
          <w:tcPr>
            <w:tcW w:w="1493" w:type="dxa"/>
          </w:tcPr>
          <w:p w14:paraId="0BE69CEB" w14:textId="2B80B450" w:rsidR="00BA624F" w:rsidRDefault="00BA624F" w:rsidP="002D1CB0">
            <w:r>
              <w:t>1, 3, 4, 5</w:t>
            </w:r>
          </w:p>
        </w:tc>
        <w:tc>
          <w:tcPr>
            <w:tcW w:w="4498" w:type="dxa"/>
          </w:tcPr>
          <w:p w14:paraId="291E9773" w14:textId="28F275D7" w:rsidR="00BA624F" w:rsidRDefault="00BA624F" w:rsidP="002D1CB0">
            <w:r>
              <w:t>Targeted students from parental and tutor feedback</w:t>
            </w:r>
          </w:p>
        </w:tc>
      </w:tr>
      <w:tr w:rsidR="00BA624F" w14:paraId="0D559AA7" w14:textId="7C4BE79D" w:rsidTr="00BA624F">
        <w:trPr>
          <w:jc w:val="center"/>
        </w:trPr>
        <w:tc>
          <w:tcPr>
            <w:tcW w:w="2886" w:type="dxa"/>
          </w:tcPr>
          <w:p w14:paraId="35B9555B" w14:textId="34D6AD9A" w:rsidR="00BA624F" w:rsidRDefault="00BA624F" w:rsidP="002D1CB0">
            <w:r>
              <w:t>Workings of Parliament workshop</w:t>
            </w:r>
          </w:p>
        </w:tc>
        <w:tc>
          <w:tcPr>
            <w:tcW w:w="2202" w:type="dxa"/>
          </w:tcPr>
          <w:p w14:paraId="220C4240" w14:textId="735F2E54" w:rsidR="00BA624F" w:rsidRDefault="00BA624F" w:rsidP="002D1CB0">
            <w:r>
              <w:t>Year 10-13 Politics student</w:t>
            </w:r>
          </w:p>
        </w:tc>
        <w:tc>
          <w:tcPr>
            <w:tcW w:w="4792" w:type="dxa"/>
          </w:tcPr>
          <w:p w14:paraId="4B5661F3" w14:textId="58BAC1EE" w:rsidR="00BA624F" w:rsidRDefault="00BA624F" w:rsidP="002D1CB0">
            <w:r>
              <w:t>Improve understanding and interaction</w:t>
            </w:r>
          </w:p>
        </w:tc>
        <w:tc>
          <w:tcPr>
            <w:tcW w:w="1493" w:type="dxa"/>
          </w:tcPr>
          <w:p w14:paraId="181E1251" w14:textId="1542ED4B" w:rsidR="00BA624F" w:rsidRDefault="00BA624F" w:rsidP="002D1CB0">
            <w:r>
              <w:t>1, 3, 4</w:t>
            </w:r>
          </w:p>
        </w:tc>
        <w:tc>
          <w:tcPr>
            <w:tcW w:w="4498" w:type="dxa"/>
          </w:tcPr>
          <w:p w14:paraId="54B15A75" w14:textId="1D67BF24" w:rsidR="00BA624F" w:rsidRDefault="00BA624F" w:rsidP="002D1CB0">
            <w:r>
              <w:t>Part of the curriculum plan</w:t>
            </w:r>
          </w:p>
        </w:tc>
      </w:tr>
      <w:tr w:rsidR="00BA624F" w14:paraId="780098A3" w14:textId="5D54A23C" w:rsidTr="00BA624F">
        <w:trPr>
          <w:jc w:val="center"/>
        </w:trPr>
        <w:tc>
          <w:tcPr>
            <w:tcW w:w="2886" w:type="dxa"/>
          </w:tcPr>
          <w:p w14:paraId="52C40A1B" w14:textId="47991564" w:rsidR="00BA624F" w:rsidRDefault="00BA624F" w:rsidP="002D1CB0">
            <w:r>
              <w:t xml:space="preserve">House of </w:t>
            </w:r>
            <w:proofErr w:type="gramStart"/>
            <w:r>
              <w:t>lords</w:t>
            </w:r>
            <w:proofErr w:type="gramEnd"/>
            <w:r>
              <w:t xml:space="preserve"> workshop</w:t>
            </w:r>
          </w:p>
        </w:tc>
        <w:tc>
          <w:tcPr>
            <w:tcW w:w="2202" w:type="dxa"/>
          </w:tcPr>
          <w:p w14:paraId="45C48DDE" w14:textId="617F0281" w:rsidR="00BA624F" w:rsidRDefault="00BA624F" w:rsidP="002D1CB0">
            <w:r w:rsidRPr="009353F1">
              <w:t>Y</w:t>
            </w:r>
            <w:r>
              <w:t xml:space="preserve">ear </w:t>
            </w:r>
            <w:r w:rsidRPr="009353F1">
              <w:t>10</w:t>
            </w:r>
            <w:r>
              <w:t>-</w:t>
            </w:r>
            <w:r w:rsidRPr="009353F1">
              <w:t>13 Politics student</w:t>
            </w:r>
          </w:p>
        </w:tc>
        <w:tc>
          <w:tcPr>
            <w:tcW w:w="4792" w:type="dxa"/>
          </w:tcPr>
          <w:p w14:paraId="2083523F" w14:textId="6C99286F" w:rsidR="00BA624F" w:rsidRDefault="00BA624F" w:rsidP="002D1CB0">
            <w:r>
              <w:t>Improve understanding and interaction</w:t>
            </w:r>
          </w:p>
        </w:tc>
        <w:tc>
          <w:tcPr>
            <w:tcW w:w="1493" w:type="dxa"/>
          </w:tcPr>
          <w:p w14:paraId="2640AADA" w14:textId="0DE2C679" w:rsidR="00BA624F" w:rsidRDefault="00BA624F" w:rsidP="002D1CB0">
            <w:r>
              <w:t>1, 3, 4</w:t>
            </w:r>
          </w:p>
        </w:tc>
        <w:tc>
          <w:tcPr>
            <w:tcW w:w="4498" w:type="dxa"/>
          </w:tcPr>
          <w:p w14:paraId="19E722EC" w14:textId="7246A670" w:rsidR="00BA624F" w:rsidRDefault="00BA624F" w:rsidP="002D1CB0">
            <w:r>
              <w:t>Part of the curriculum plan</w:t>
            </w:r>
          </w:p>
        </w:tc>
      </w:tr>
      <w:tr w:rsidR="00BA624F" w14:paraId="65D982A9" w14:textId="7B7DA687" w:rsidTr="00BA624F">
        <w:trPr>
          <w:jc w:val="center"/>
        </w:trPr>
        <w:tc>
          <w:tcPr>
            <w:tcW w:w="2886" w:type="dxa"/>
          </w:tcPr>
          <w:p w14:paraId="53CBEC09" w14:textId="7861C9C6" w:rsidR="00BA624F" w:rsidRDefault="00BA624F" w:rsidP="002D1CB0">
            <w:bookmarkStart w:id="3" w:name="_Hlk85449965"/>
            <w:r>
              <w:t>Role of support services</w:t>
            </w:r>
          </w:p>
        </w:tc>
        <w:tc>
          <w:tcPr>
            <w:tcW w:w="2202" w:type="dxa"/>
          </w:tcPr>
          <w:p w14:paraId="512B024A" w14:textId="5189583E" w:rsidR="00BA624F" w:rsidRDefault="00BA624F" w:rsidP="002D1CB0">
            <w:r>
              <w:t>Year 11 H&amp;S group</w:t>
            </w:r>
          </w:p>
        </w:tc>
        <w:tc>
          <w:tcPr>
            <w:tcW w:w="4792" w:type="dxa"/>
          </w:tcPr>
          <w:p w14:paraId="7A03B5BC" w14:textId="77777777" w:rsidR="00BA624F" w:rsidRDefault="00BA624F" w:rsidP="002D1CB0"/>
        </w:tc>
        <w:tc>
          <w:tcPr>
            <w:tcW w:w="1493" w:type="dxa"/>
          </w:tcPr>
          <w:p w14:paraId="5CF006F7" w14:textId="3B42FA47" w:rsidR="00BA624F" w:rsidRDefault="00BA624F" w:rsidP="002D1CB0">
            <w:r>
              <w:t>1, 3, 4</w:t>
            </w:r>
          </w:p>
        </w:tc>
        <w:tc>
          <w:tcPr>
            <w:tcW w:w="4498" w:type="dxa"/>
          </w:tcPr>
          <w:p w14:paraId="7F4813BC" w14:textId="5A821606" w:rsidR="00BA624F" w:rsidRDefault="00BA624F" w:rsidP="002D1CB0">
            <w:r>
              <w:t>Part of the curriculum plan</w:t>
            </w:r>
          </w:p>
        </w:tc>
      </w:tr>
      <w:bookmarkEnd w:id="3"/>
      <w:tr w:rsidR="00BA624F" w14:paraId="52544D84" w14:textId="76C9F6F2" w:rsidTr="00BA624F">
        <w:trPr>
          <w:jc w:val="center"/>
        </w:trPr>
        <w:tc>
          <w:tcPr>
            <w:tcW w:w="2886" w:type="dxa"/>
          </w:tcPr>
          <w:p w14:paraId="616CFB29" w14:textId="0ECBBBFA" w:rsidR="00BA624F" w:rsidRDefault="00BA624F" w:rsidP="002D1CB0">
            <w:r>
              <w:t>‘Out to work’ day</w:t>
            </w:r>
          </w:p>
        </w:tc>
        <w:tc>
          <w:tcPr>
            <w:tcW w:w="2202" w:type="dxa"/>
          </w:tcPr>
          <w:p w14:paraId="365E0EE1" w14:textId="5CC5A174" w:rsidR="00BA624F" w:rsidRDefault="00BA624F" w:rsidP="002D1CB0">
            <w:r>
              <w:t>Year 11</w:t>
            </w:r>
          </w:p>
        </w:tc>
        <w:tc>
          <w:tcPr>
            <w:tcW w:w="4792" w:type="dxa"/>
          </w:tcPr>
          <w:p w14:paraId="2CEC2E8F" w14:textId="7CC2D10F" w:rsidR="00BA624F" w:rsidRDefault="00BA624F" w:rsidP="002D1CB0">
            <w:r>
              <w:t>Give students an experience of the world of work</w:t>
            </w:r>
          </w:p>
        </w:tc>
        <w:tc>
          <w:tcPr>
            <w:tcW w:w="1493" w:type="dxa"/>
          </w:tcPr>
          <w:p w14:paraId="60C07280" w14:textId="094196B4" w:rsidR="00BA624F" w:rsidRDefault="00BA624F" w:rsidP="002D1CB0">
            <w:r>
              <w:t>1, 3, 5, 6</w:t>
            </w:r>
          </w:p>
        </w:tc>
        <w:tc>
          <w:tcPr>
            <w:tcW w:w="4498" w:type="dxa"/>
          </w:tcPr>
          <w:p w14:paraId="51F58A3E" w14:textId="343F2745" w:rsidR="00BA624F" w:rsidRDefault="00BA624F" w:rsidP="002D1CB0">
            <w:r>
              <w:t>Rearranged to this academic year due to COVID (parental feedback)</w:t>
            </w:r>
          </w:p>
        </w:tc>
      </w:tr>
      <w:tr w:rsidR="00BA624F" w14:paraId="61A7C19F" w14:textId="77777777" w:rsidTr="00BA624F">
        <w:trPr>
          <w:jc w:val="center"/>
        </w:trPr>
        <w:tc>
          <w:tcPr>
            <w:tcW w:w="2886" w:type="dxa"/>
          </w:tcPr>
          <w:p w14:paraId="49F5DDFF" w14:textId="7C7C8E8B" w:rsidR="00BA624F" w:rsidRDefault="00BA624F" w:rsidP="002D1CB0">
            <w:r>
              <w:t>Sixth Form Open Evening</w:t>
            </w:r>
          </w:p>
        </w:tc>
        <w:tc>
          <w:tcPr>
            <w:tcW w:w="2202" w:type="dxa"/>
          </w:tcPr>
          <w:p w14:paraId="78526982" w14:textId="27C21899" w:rsidR="00BA624F" w:rsidRDefault="00BA624F" w:rsidP="002D1CB0">
            <w:r>
              <w:t>Year 11</w:t>
            </w:r>
          </w:p>
        </w:tc>
        <w:tc>
          <w:tcPr>
            <w:tcW w:w="4792" w:type="dxa"/>
          </w:tcPr>
          <w:p w14:paraId="0CA69352" w14:textId="421EBB18" w:rsidR="00BA624F" w:rsidRDefault="00BA624F" w:rsidP="002D1CB0">
            <w:r>
              <w:t>Engage students with conversations focussing on post-16 options</w:t>
            </w:r>
          </w:p>
        </w:tc>
        <w:tc>
          <w:tcPr>
            <w:tcW w:w="1493" w:type="dxa"/>
          </w:tcPr>
          <w:p w14:paraId="64437A6A" w14:textId="1A27599F" w:rsidR="00BA624F" w:rsidRDefault="00BA624F" w:rsidP="002D1CB0">
            <w:r>
              <w:t>1, 3, 4, 5, 6</w:t>
            </w:r>
          </w:p>
        </w:tc>
        <w:tc>
          <w:tcPr>
            <w:tcW w:w="4498" w:type="dxa"/>
          </w:tcPr>
          <w:p w14:paraId="0BBC10AC" w14:textId="5D6E62E0" w:rsidR="00BA624F" w:rsidRDefault="00BA624F" w:rsidP="002D1CB0">
            <w:r>
              <w:t>Raise student’s awareness of post-16 options</w:t>
            </w:r>
          </w:p>
        </w:tc>
      </w:tr>
      <w:tr w:rsidR="00BA624F" w14:paraId="5C7A32E8" w14:textId="77777777" w:rsidTr="00BA624F">
        <w:trPr>
          <w:jc w:val="center"/>
        </w:trPr>
        <w:tc>
          <w:tcPr>
            <w:tcW w:w="2886" w:type="dxa"/>
          </w:tcPr>
          <w:p w14:paraId="6F278499" w14:textId="558CD91F" w:rsidR="00BA624F" w:rsidRDefault="00BA624F" w:rsidP="002D1CB0">
            <w:r>
              <w:t>Post 16 destinations assembly – delivered by Higher Horizons + and Head of Sixth Form</w:t>
            </w:r>
          </w:p>
        </w:tc>
        <w:tc>
          <w:tcPr>
            <w:tcW w:w="2202" w:type="dxa"/>
          </w:tcPr>
          <w:p w14:paraId="5A16DC8A" w14:textId="471B16A6" w:rsidR="00BA624F" w:rsidRDefault="00BA624F" w:rsidP="002D1CB0">
            <w:r>
              <w:t>Year 11</w:t>
            </w:r>
          </w:p>
        </w:tc>
        <w:tc>
          <w:tcPr>
            <w:tcW w:w="4792" w:type="dxa"/>
          </w:tcPr>
          <w:p w14:paraId="3A1776D2" w14:textId="007AC30A" w:rsidR="00BA624F" w:rsidRDefault="00BA624F" w:rsidP="002D1CB0">
            <w:r>
              <w:t>Outline options, pathways and opportunities for Year 11 after GCSEs</w:t>
            </w:r>
          </w:p>
        </w:tc>
        <w:tc>
          <w:tcPr>
            <w:tcW w:w="1493" w:type="dxa"/>
          </w:tcPr>
          <w:p w14:paraId="0ACBEF2C" w14:textId="2E953D0A" w:rsidR="00BA624F" w:rsidRDefault="00BA624F" w:rsidP="002D1CB0">
            <w:r>
              <w:t>1, 3, 7</w:t>
            </w:r>
          </w:p>
        </w:tc>
        <w:tc>
          <w:tcPr>
            <w:tcW w:w="4498" w:type="dxa"/>
          </w:tcPr>
          <w:p w14:paraId="4CA32401" w14:textId="23904236" w:rsidR="00BA624F" w:rsidRDefault="00BA624F" w:rsidP="002D1CB0">
            <w:r>
              <w:t>Inform students of options and opportunities post GCSE</w:t>
            </w:r>
          </w:p>
        </w:tc>
      </w:tr>
      <w:tr w:rsidR="00BA624F" w14:paraId="1E3FD613" w14:textId="77777777" w:rsidTr="00BA624F">
        <w:trPr>
          <w:jc w:val="center"/>
        </w:trPr>
        <w:tc>
          <w:tcPr>
            <w:tcW w:w="2886" w:type="dxa"/>
          </w:tcPr>
          <w:p w14:paraId="4FC48FAF" w14:textId="0BDFB3A2" w:rsidR="00BA624F" w:rsidRDefault="00BA624F" w:rsidP="002D1CB0">
            <w:r>
              <w:lastRenderedPageBreak/>
              <w:t xml:space="preserve">Spotlight Talk </w:t>
            </w:r>
            <w:proofErr w:type="gramStart"/>
            <w:r>
              <w:t xml:space="preserve">- </w:t>
            </w:r>
            <w:r>
              <w:rPr>
                <w:rFonts w:ascii="Calibri" w:hAnsi="Calibri" w:cs="Calibri"/>
                <w:color w:val="201F1E"/>
                <w:shd w:val="clear" w:color="auto" w:fill="FFFFFF"/>
              </w:rPr>
              <w:t xml:space="preserve"> North</w:t>
            </w:r>
            <w:proofErr w:type="gramEnd"/>
            <w:r>
              <w:rPr>
                <w:rFonts w:ascii="Calibri" w:hAnsi="Calibri" w:cs="Calibri"/>
                <w:color w:val="201F1E"/>
                <w:shd w:val="clear" w:color="auto" w:fill="FFFFFF"/>
              </w:rPr>
              <w:t xml:space="preserve"> Warwickshire and South Leicestershire College</w:t>
            </w:r>
          </w:p>
        </w:tc>
        <w:tc>
          <w:tcPr>
            <w:tcW w:w="2202" w:type="dxa"/>
          </w:tcPr>
          <w:p w14:paraId="42C9001F" w14:textId="62709C97" w:rsidR="00BA624F" w:rsidRDefault="00BA624F" w:rsidP="002D1CB0">
            <w:r>
              <w:t>Year 11 IT students</w:t>
            </w:r>
          </w:p>
        </w:tc>
        <w:tc>
          <w:tcPr>
            <w:tcW w:w="4792" w:type="dxa"/>
          </w:tcPr>
          <w:p w14:paraId="34166D0B" w14:textId="35FC5FCE" w:rsidR="00BA624F" w:rsidRDefault="00BA624F" w:rsidP="002D1CB0">
            <w:r>
              <w:rPr>
                <w:rFonts w:ascii="Calibri" w:hAnsi="Calibri" w:cs="Calibri"/>
                <w:color w:val="201F1E"/>
                <w:shd w:val="clear" w:color="auto" w:fill="FFFFFF"/>
              </w:rPr>
              <w:t>– Discussed the post 16 options / courses on offer and the careers they lead into e.g. creative media leading into roles in radio and TV. Comp sci into software engineering etc</w:t>
            </w:r>
          </w:p>
        </w:tc>
        <w:tc>
          <w:tcPr>
            <w:tcW w:w="1493" w:type="dxa"/>
          </w:tcPr>
          <w:p w14:paraId="4D80863E" w14:textId="451502A5" w:rsidR="00BA624F" w:rsidRDefault="00BA624F" w:rsidP="002D1CB0">
            <w:r>
              <w:t>1, 3, 4, 5, 7</w:t>
            </w:r>
          </w:p>
        </w:tc>
        <w:tc>
          <w:tcPr>
            <w:tcW w:w="4498" w:type="dxa"/>
          </w:tcPr>
          <w:p w14:paraId="56AAC8FF" w14:textId="6C72C6CE" w:rsidR="00BA624F" w:rsidRDefault="00BA624F" w:rsidP="002D1CB0">
            <w:r>
              <w:t>Opportunity to raise aspirations and awareness of careers in IT</w:t>
            </w:r>
          </w:p>
        </w:tc>
      </w:tr>
      <w:tr w:rsidR="00BA624F" w14:paraId="23D511BA" w14:textId="77777777" w:rsidTr="00BA624F">
        <w:trPr>
          <w:jc w:val="center"/>
        </w:trPr>
        <w:tc>
          <w:tcPr>
            <w:tcW w:w="2886" w:type="dxa"/>
          </w:tcPr>
          <w:p w14:paraId="6693E0C8" w14:textId="6CD473BD" w:rsidR="00BA624F" w:rsidRPr="00484DB6" w:rsidRDefault="00BA624F" w:rsidP="002D1CB0">
            <w:r w:rsidRPr="00484DB6">
              <w:t>Talk-</w:t>
            </w:r>
            <w:r>
              <w:t xml:space="preserve"> </w:t>
            </w:r>
            <w:r w:rsidRPr="00484DB6">
              <w:t>Ellie</w:t>
            </w:r>
          </w:p>
          <w:p w14:paraId="2E34E2B4" w14:textId="2002FA6D" w:rsidR="00BA624F" w:rsidRPr="00484DB6" w:rsidRDefault="00BA624F" w:rsidP="002D1CB0">
            <w:r w:rsidRPr="00484DB6">
              <w:t>Designer</w:t>
            </w:r>
            <w:r>
              <w:t xml:space="preserve"> </w:t>
            </w:r>
            <w:r w:rsidRPr="00484DB6">
              <w:t xml:space="preserve">at Moo   </w:t>
            </w:r>
          </w:p>
          <w:p w14:paraId="107F8F21" w14:textId="77777777" w:rsidR="00BA624F" w:rsidRDefault="00BA624F" w:rsidP="002D1CB0"/>
        </w:tc>
        <w:tc>
          <w:tcPr>
            <w:tcW w:w="2202" w:type="dxa"/>
          </w:tcPr>
          <w:p w14:paraId="08A2A535" w14:textId="39172CB1" w:rsidR="00BA624F" w:rsidRDefault="00BA624F" w:rsidP="002D1CB0">
            <w:r>
              <w:t>Year 11 Art students</w:t>
            </w:r>
          </w:p>
        </w:tc>
        <w:tc>
          <w:tcPr>
            <w:tcW w:w="4792" w:type="dxa"/>
          </w:tcPr>
          <w:p w14:paraId="25B8135D" w14:textId="1E825A9C" w:rsidR="00BA624F" w:rsidRDefault="00BA624F" w:rsidP="002D1CB0">
            <w:r>
              <w:t xml:space="preserve">1. </w:t>
            </w:r>
            <w:r w:rsidRPr="00484DB6">
              <w:t xml:space="preserve">Introduction - Me, my career progression/how I got to where I am today - 2 minutes </w:t>
            </w:r>
          </w:p>
          <w:p w14:paraId="2FAF03E9" w14:textId="77777777" w:rsidR="00BA624F" w:rsidRDefault="00BA624F" w:rsidP="002D1CB0">
            <w:r w:rsidRPr="00484DB6">
              <w:t xml:space="preserve">2. About MOO - 5 mins 3. My role at MOO - 5 mins </w:t>
            </w:r>
          </w:p>
          <w:p w14:paraId="7423C1DF" w14:textId="77777777" w:rsidR="00BA624F" w:rsidRDefault="00BA624F" w:rsidP="002D1CB0">
            <w:r w:rsidRPr="00484DB6">
              <w:t xml:space="preserve">4. Past projects - 15 mins </w:t>
            </w:r>
          </w:p>
          <w:p w14:paraId="73E1F209" w14:textId="77777777" w:rsidR="00BA624F" w:rsidRDefault="00BA624F" w:rsidP="002D1CB0">
            <w:r w:rsidRPr="00484DB6">
              <w:t xml:space="preserve">5. Design Process - 10 mins </w:t>
            </w:r>
          </w:p>
          <w:p w14:paraId="62A888EA" w14:textId="1AD18B83" w:rsidR="00BA624F" w:rsidRDefault="00BA624F" w:rsidP="002D1CB0">
            <w:r w:rsidRPr="00484DB6">
              <w:t>6. Assignment - 10 mins 7. Questions - 10 mins</w:t>
            </w:r>
          </w:p>
        </w:tc>
        <w:tc>
          <w:tcPr>
            <w:tcW w:w="1493" w:type="dxa"/>
          </w:tcPr>
          <w:p w14:paraId="7199ADBA" w14:textId="41B63106" w:rsidR="00BA624F" w:rsidRDefault="00BA624F" w:rsidP="002D1CB0">
            <w:r>
              <w:t>1, 3, 4, 5</w:t>
            </w:r>
          </w:p>
        </w:tc>
        <w:tc>
          <w:tcPr>
            <w:tcW w:w="4498" w:type="dxa"/>
          </w:tcPr>
          <w:p w14:paraId="2FAAAD16" w14:textId="2D4DF992" w:rsidR="00BA624F" w:rsidRDefault="00BA624F" w:rsidP="002D1CB0">
            <w:r w:rsidRPr="00484DB6">
              <w:t>Introducing GCSE Art students to career path opportunities</w:t>
            </w:r>
          </w:p>
        </w:tc>
      </w:tr>
      <w:tr w:rsidR="00BA624F" w14:paraId="2AB5902E" w14:textId="33EED9DA" w:rsidTr="00BA624F">
        <w:trPr>
          <w:jc w:val="center"/>
        </w:trPr>
        <w:tc>
          <w:tcPr>
            <w:tcW w:w="2886" w:type="dxa"/>
          </w:tcPr>
          <w:p w14:paraId="0F5A5501" w14:textId="75D25E86" w:rsidR="00BA624F" w:rsidRDefault="00BA624F" w:rsidP="002D1CB0">
            <w:bookmarkStart w:id="4" w:name="_Hlk85449978"/>
            <w:r>
              <w:t>Careers interviews</w:t>
            </w:r>
          </w:p>
        </w:tc>
        <w:tc>
          <w:tcPr>
            <w:tcW w:w="2202" w:type="dxa"/>
          </w:tcPr>
          <w:p w14:paraId="177BAE67" w14:textId="5B7971BE" w:rsidR="00BA624F" w:rsidRDefault="00BA624F" w:rsidP="002D1CB0">
            <w:r>
              <w:t>Year 11-13</w:t>
            </w:r>
          </w:p>
        </w:tc>
        <w:tc>
          <w:tcPr>
            <w:tcW w:w="4792" w:type="dxa"/>
          </w:tcPr>
          <w:p w14:paraId="7EDE713E" w14:textId="53917847" w:rsidR="00BA624F" w:rsidRDefault="00BA624F" w:rsidP="002D1CB0">
            <w:r>
              <w:t>Students receive support and guidance from a qualified careers interviewer</w:t>
            </w:r>
          </w:p>
        </w:tc>
        <w:tc>
          <w:tcPr>
            <w:tcW w:w="1493" w:type="dxa"/>
          </w:tcPr>
          <w:p w14:paraId="369B91D8" w14:textId="3590E0B7" w:rsidR="00BA624F" w:rsidRDefault="00BA624F" w:rsidP="002D1CB0">
            <w:r>
              <w:t>1, 3, 5, 8</w:t>
            </w:r>
          </w:p>
        </w:tc>
        <w:tc>
          <w:tcPr>
            <w:tcW w:w="4498" w:type="dxa"/>
          </w:tcPr>
          <w:p w14:paraId="0936D979" w14:textId="12099ED4" w:rsidR="00BA624F" w:rsidRDefault="00BA624F" w:rsidP="002D1CB0">
            <w:r>
              <w:t>One to one with someone from outside school to support students in their thoughts and aspirations (parental feedback)</w:t>
            </w:r>
          </w:p>
        </w:tc>
      </w:tr>
      <w:bookmarkEnd w:id="4"/>
      <w:tr w:rsidR="00BA624F" w14:paraId="127ECCA6" w14:textId="3F9D023E" w:rsidTr="00BA624F">
        <w:trPr>
          <w:jc w:val="center"/>
        </w:trPr>
        <w:tc>
          <w:tcPr>
            <w:tcW w:w="2886" w:type="dxa"/>
          </w:tcPr>
          <w:p w14:paraId="241FF676" w14:textId="6BE3C7EB" w:rsidR="00BA624F" w:rsidRDefault="00BA624F" w:rsidP="002D1CB0">
            <w:r>
              <w:t>Working within health or social care</w:t>
            </w:r>
          </w:p>
        </w:tc>
        <w:tc>
          <w:tcPr>
            <w:tcW w:w="2202" w:type="dxa"/>
          </w:tcPr>
          <w:p w14:paraId="728CBAEF" w14:textId="1CB69B63" w:rsidR="00BA624F" w:rsidRDefault="00BA624F" w:rsidP="002D1CB0">
            <w:r>
              <w:t>Year 12 Health and Social care</w:t>
            </w:r>
          </w:p>
        </w:tc>
        <w:tc>
          <w:tcPr>
            <w:tcW w:w="4792" w:type="dxa"/>
          </w:tcPr>
          <w:p w14:paraId="793ECA28" w14:textId="45611E57" w:rsidR="00BA624F" w:rsidRDefault="00BA624F" w:rsidP="002D1CB0"/>
        </w:tc>
        <w:tc>
          <w:tcPr>
            <w:tcW w:w="1493" w:type="dxa"/>
          </w:tcPr>
          <w:p w14:paraId="1343A7D4" w14:textId="0A641C2D" w:rsidR="00BA624F" w:rsidRDefault="00BA624F" w:rsidP="002D1CB0">
            <w:r>
              <w:t>1, 3, 4</w:t>
            </w:r>
          </w:p>
        </w:tc>
        <w:tc>
          <w:tcPr>
            <w:tcW w:w="4498" w:type="dxa"/>
          </w:tcPr>
          <w:p w14:paraId="258A3DA5" w14:textId="176DF38A" w:rsidR="00BA624F" w:rsidRDefault="00BA624F" w:rsidP="002D1CB0">
            <w:r>
              <w:t>Part of the curriculum plan</w:t>
            </w:r>
          </w:p>
        </w:tc>
      </w:tr>
      <w:tr w:rsidR="00BA624F" w14:paraId="407A4F7C" w14:textId="77777777" w:rsidTr="00BA624F">
        <w:trPr>
          <w:jc w:val="center"/>
        </w:trPr>
        <w:tc>
          <w:tcPr>
            <w:tcW w:w="2886" w:type="dxa"/>
          </w:tcPr>
          <w:p w14:paraId="076C99E6" w14:textId="77777777" w:rsidR="00BA624F" w:rsidRPr="00DC22A9" w:rsidRDefault="00BA624F" w:rsidP="002D1CB0">
            <w:pPr>
              <w:rPr>
                <w:u w:val="single"/>
              </w:rPr>
            </w:pPr>
            <w:r w:rsidRPr="00DC22A9">
              <w:rPr>
                <w:u w:val="single"/>
              </w:rPr>
              <w:t>Speakers for schools</w:t>
            </w:r>
          </w:p>
          <w:p w14:paraId="44724781" w14:textId="30661242" w:rsidR="00BA624F" w:rsidRDefault="00BA624F" w:rsidP="002D1CB0">
            <w:r>
              <w:rPr>
                <w:rFonts w:ascii="Calibri" w:hAnsi="Calibri" w:cs="Calibri"/>
                <w:b/>
                <w:bCs/>
                <w:color w:val="000000"/>
                <w:bdr w:val="none" w:sz="0" w:space="0" w:color="auto" w:frame="1"/>
                <w:shd w:val="clear" w:color="auto" w:fill="FFFFFF"/>
              </w:rPr>
              <w:t>Baroness Mary Goudie, Life Peer and Campaigner for the House of Lords </w:t>
            </w:r>
            <w:r>
              <w:rPr>
                <w:rFonts w:ascii="Calibri" w:hAnsi="Calibri" w:cs="Calibri"/>
                <w:color w:val="201F1E"/>
                <w:bdr w:val="none" w:sz="0" w:space="0" w:color="auto" w:frame="1"/>
                <w:shd w:val="clear" w:color="auto" w:fill="FFFFFF"/>
              </w:rPr>
              <w:t>on the rights of women and children, gender equality, mental health and peacebuilding</w:t>
            </w:r>
          </w:p>
        </w:tc>
        <w:tc>
          <w:tcPr>
            <w:tcW w:w="2202" w:type="dxa"/>
          </w:tcPr>
          <w:p w14:paraId="6F2E0264" w14:textId="5A237695" w:rsidR="00BA624F" w:rsidRDefault="00BA624F" w:rsidP="002D1CB0">
            <w:r>
              <w:t>Year 12 Health and Social care</w:t>
            </w:r>
          </w:p>
        </w:tc>
        <w:tc>
          <w:tcPr>
            <w:tcW w:w="4792" w:type="dxa"/>
          </w:tcPr>
          <w:p w14:paraId="531EB10F" w14:textId="083F2A55" w:rsidR="00BA624F" w:rsidRDefault="00BA624F" w:rsidP="002D1CB0">
            <w:r>
              <w:rPr>
                <w:rFonts w:ascii="Calibri" w:hAnsi="Calibri" w:cs="Calibri"/>
                <w:color w:val="201F1E"/>
                <w:shd w:val="clear" w:color="auto" w:fill="FFFFFF"/>
              </w:rPr>
              <w:t xml:space="preserve">The focus of the discussion was the importance of young </w:t>
            </w:r>
            <w:proofErr w:type="spellStart"/>
            <w:proofErr w:type="gramStart"/>
            <w:r>
              <w:rPr>
                <w:rFonts w:ascii="Calibri" w:hAnsi="Calibri" w:cs="Calibri"/>
                <w:color w:val="201F1E"/>
                <w:shd w:val="clear" w:color="auto" w:fill="FFFFFF"/>
              </w:rPr>
              <w:t>peoples</w:t>
            </w:r>
            <w:proofErr w:type="spellEnd"/>
            <w:proofErr w:type="gramEnd"/>
            <w:r>
              <w:rPr>
                <w:rFonts w:ascii="Calibri" w:hAnsi="Calibri" w:cs="Calibri"/>
                <w:color w:val="201F1E"/>
                <w:shd w:val="clear" w:color="auto" w:fill="FFFFFF"/>
              </w:rPr>
              <w:t xml:space="preserve"> mental health and finding a healthy work/study life balance</w:t>
            </w:r>
          </w:p>
        </w:tc>
        <w:tc>
          <w:tcPr>
            <w:tcW w:w="1493" w:type="dxa"/>
          </w:tcPr>
          <w:p w14:paraId="3243013D" w14:textId="2AF3D78B" w:rsidR="00BA624F" w:rsidRDefault="00BA624F" w:rsidP="002D1CB0">
            <w:r>
              <w:t>1, 3, 4, 5</w:t>
            </w:r>
          </w:p>
        </w:tc>
        <w:tc>
          <w:tcPr>
            <w:tcW w:w="4498" w:type="dxa"/>
          </w:tcPr>
          <w:p w14:paraId="4F934233" w14:textId="0C38290A" w:rsidR="00BA624F" w:rsidRDefault="00BA624F" w:rsidP="002D1CB0">
            <w:r>
              <w:t>Opportunity for students to engage with Health and Social care in the working world</w:t>
            </w:r>
          </w:p>
        </w:tc>
      </w:tr>
      <w:tr w:rsidR="00BA624F" w14:paraId="11E135B4" w14:textId="77777777" w:rsidTr="00BA624F">
        <w:trPr>
          <w:jc w:val="center"/>
        </w:trPr>
        <w:tc>
          <w:tcPr>
            <w:tcW w:w="2886" w:type="dxa"/>
          </w:tcPr>
          <w:p w14:paraId="63583D6D" w14:textId="51ACD999" w:rsidR="00BA624F" w:rsidRPr="009D5F84" w:rsidRDefault="00BA624F" w:rsidP="002D1CB0">
            <w:r w:rsidRPr="009D5F84">
              <w:t>Amazon virtual workplace experience</w:t>
            </w:r>
          </w:p>
        </w:tc>
        <w:tc>
          <w:tcPr>
            <w:tcW w:w="2202" w:type="dxa"/>
          </w:tcPr>
          <w:p w14:paraId="4B395E0E" w14:textId="01E0F026" w:rsidR="00BA624F" w:rsidRDefault="00BA624F" w:rsidP="002D1CB0">
            <w:r>
              <w:t>Year 12 Computer science students</w:t>
            </w:r>
          </w:p>
        </w:tc>
        <w:tc>
          <w:tcPr>
            <w:tcW w:w="4792" w:type="dxa"/>
          </w:tcPr>
          <w:p w14:paraId="72DA28A8" w14:textId="3C99AB7E" w:rsidR="00BA624F" w:rsidRDefault="00BA624F" w:rsidP="002D1CB0">
            <w:pPr>
              <w:rPr>
                <w:rFonts w:ascii="Calibri" w:hAnsi="Calibri" w:cs="Calibri"/>
                <w:color w:val="201F1E"/>
                <w:shd w:val="clear" w:color="auto" w:fill="FFFFFF"/>
              </w:rPr>
            </w:pPr>
            <w:r>
              <w:rPr>
                <w:rFonts w:ascii="Calibri" w:hAnsi="Calibri" w:cs="Calibri"/>
                <w:color w:val="201F1E"/>
                <w:shd w:val="clear" w:color="auto" w:fill="FFFFFF"/>
              </w:rPr>
              <w:t>Virtual tour of the workplace for ‘Amazon’ to create an understanding of working in that environment</w:t>
            </w:r>
          </w:p>
        </w:tc>
        <w:tc>
          <w:tcPr>
            <w:tcW w:w="1493" w:type="dxa"/>
          </w:tcPr>
          <w:p w14:paraId="53D9AACF" w14:textId="6CDE7806" w:rsidR="00BA624F" w:rsidRDefault="00BA624F" w:rsidP="002D1CB0">
            <w:r>
              <w:t>1, 3, 4, 6</w:t>
            </w:r>
          </w:p>
        </w:tc>
        <w:tc>
          <w:tcPr>
            <w:tcW w:w="4498" w:type="dxa"/>
          </w:tcPr>
          <w:p w14:paraId="607AAEAC" w14:textId="0D9408D0" w:rsidR="00BA624F" w:rsidRDefault="00BA624F" w:rsidP="002D1CB0">
            <w:r>
              <w:t>Opportunity to experience curriculum related workplace</w:t>
            </w:r>
          </w:p>
        </w:tc>
      </w:tr>
      <w:tr w:rsidR="00BA624F" w14:paraId="0783703B" w14:textId="77777777" w:rsidTr="00BA624F">
        <w:trPr>
          <w:jc w:val="center"/>
        </w:trPr>
        <w:tc>
          <w:tcPr>
            <w:tcW w:w="2886" w:type="dxa"/>
          </w:tcPr>
          <w:p w14:paraId="5E61BC8B" w14:textId="5627DE9B" w:rsidR="00BA624F" w:rsidRPr="009D5F84" w:rsidRDefault="00BA624F" w:rsidP="002D1CB0">
            <w:r>
              <w:t>Careers in the NHS talk by the clinical cytology lead at Royal Stoke University Hospital</w:t>
            </w:r>
          </w:p>
        </w:tc>
        <w:tc>
          <w:tcPr>
            <w:tcW w:w="2202" w:type="dxa"/>
          </w:tcPr>
          <w:p w14:paraId="668AFA09" w14:textId="34A2BDB5" w:rsidR="00BA624F" w:rsidRDefault="00BA624F" w:rsidP="002D1CB0">
            <w:r>
              <w:t>Year 12-13 science students</w:t>
            </w:r>
          </w:p>
        </w:tc>
        <w:tc>
          <w:tcPr>
            <w:tcW w:w="4792" w:type="dxa"/>
          </w:tcPr>
          <w:p w14:paraId="7CA7076E" w14:textId="22A89E33" w:rsidR="00BA624F" w:rsidRDefault="00BA624F" w:rsidP="002D1CB0">
            <w:pPr>
              <w:rPr>
                <w:rFonts w:ascii="Calibri" w:hAnsi="Calibri" w:cs="Calibri"/>
                <w:color w:val="201F1E"/>
                <w:shd w:val="clear" w:color="auto" w:fill="FFFFFF"/>
              </w:rPr>
            </w:pPr>
            <w:r>
              <w:rPr>
                <w:rFonts w:ascii="Calibri" w:hAnsi="Calibri" w:cs="Calibri"/>
                <w:color w:val="000000"/>
                <w:shd w:val="clear" w:color="auto" w:fill="FFFFFF"/>
              </w:rPr>
              <w:t xml:space="preserve">Sarah Fish provided some invaluable advice about careers within the NHS, how to get your application noticed. </w:t>
            </w:r>
            <w:r>
              <w:rPr>
                <w:rFonts w:ascii="Calibri" w:hAnsi="Calibri" w:cs="Calibri"/>
                <w:color w:val="000000"/>
                <w:bdr w:val="none" w:sz="0" w:space="0" w:color="auto" w:frame="1"/>
                <w:shd w:val="clear" w:color="auto" w:fill="FFFFFF"/>
              </w:rPr>
              <w:t>Students were also given some expert tutoring on 'how to identify pre-cancerous/cancerous cells'. </w:t>
            </w:r>
          </w:p>
        </w:tc>
        <w:tc>
          <w:tcPr>
            <w:tcW w:w="1493" w:type="dxa"/>
          </w:tcPr>
          <w:p w14:paraId="2DC2CB4E" w14:textId="41E7D2F7" w:rsidR="00BA624F" w:rsidRDefault="00BA624F" w:rsidP="002D1CB0">
            <w:r>
              <w:t>1, 3, 4, 5, 7</w:t>
            </w:r>
          </w:p>
        </w:tc>
        <w:tc>
          <w:tcPr>
            <w:tcW w:w="4498" w:type="dxa"/>
          </w:tcPr>
          <w:p w14:paraId="24FE3CE4" w14:textId="1490B39F" w:rsidR="00BA624F" w:rsidRDefault="00BA624F" w:rsidP="002D1CB0">
            <w:r>
              <w:t>Inspire A-level scientist and raise the awareness of opportunities available</w:t>
            </w:r>
          </w:p>
        </w:tc>
      </w:tr>
      <w:tr w:rsidR="00BA624F" w14:paraId="27026208" w14:textId="18830D56" w:rsidTr="00BA624F">
        <w:trPr>
          <w:jc w:val="center"/>
        </w:trPr>
        <w:tc>
          <w:tcPr>
            <w:tcW w:w="2886" w:type="dxa"/>
          </w:tcPr>
          <w:p w14:paraId="629F2E1F" w14:textId="77777777" w:rsidR="00BA624F" w:rsidRDefault="00BA624F" w:rsidP="002D1CB0">
            <w:r>
              <w:t>Geography at University</w:t>
            </w:r>
          </w:p>
          <w:p w14:paraId="4EA551F2" w14:textId="2265F337" w:rsidR="00BA624F" w:rsidRDefault="00BA624F" w:rsidP="002D1CB0">
            <w:r>
              <w:t xml:space="preserve">Visit to Staffs University- </w:t>
            </w:r>
          </w:p>
        </w:tc>
        <w:tc>
          <w:tcPr>
            <w:tcW w:w="2202" w:type="dxa"/>
          </w:tcPr>
          <w:p w14:paraId="374593F8" w14:textId="20B93160" w:rsidR="00BA624F" w:rsidRDefault="00BA624F" w:rsidP="002D1CB0">
            <w:r>
              <w:t>Year 12-13 Geography students</w:t>
            </w:r>
          </w:p>
        </w:tc>
        <w:tc>
          <w:tcPr>
            <w:tcW w:w="4792" w:type="dxa"/>
          </w:tcPr>
          <w:p w14:paraId="034A6FE2" w14:textId="178DCEF1" w:rsidR="00BA624F" w:rsidRDefault="00BA624F" w:rsidP="002D1CB0">
            <w:r>
              <w:t>Focus on careers through degree level geography and a talk on Climate Change and to inspire students in a future with Geography</w:t>
            </w:r>
          </w:p>
        </w:tc>
        <w:tc>
          <w:tcPr>
            <w:tcW w:w="1493" w:type="dxa"/>
          </w:tcPr>
          <w:p w14:paraId="3AD5CEA8" w14:textId="2D9A7E2D" w:rsidR="00BA624F" w:rsidRDefault="00BA624F" w:rsidP="002D1CB0">
            <w:r>
              <w:t>1, 3, 4, 7</w:t>
            </w:r>
          </w:p>
        </w:tc>
        <w:tc>
          <w:tcPr>
            <w:tcW w:w="4498" w:type="dxa"/>
          </w:tcPr>
          <w:p w14:paraId="3765C378" w14:textId="6ED40583" w:rsidR="00BA624F" w:rsidRDefault="00BA624F" w:rsidP="002D1CB0">
            <w:r>
              <w:t>Part of curriculum plan</w:t>
            </w:r>
          </w:p>
        </w:tc>
      </w:tr>
      <w:tr w:rsidR="00BA624F" w14:paraId="67D4E873" w14:textId="73DF845F" w:rsidTr="00BA624F">
        <w:trPr>
          <w:jc w:val="center"/>
        </w:trPr>
        <w:tc>
          <w:tcPr>
            <w:tcW w:w="2886" w:type="dxa"/>
          </w:tcPr>
          <w:p w14:paraId="22123D0E" w14:textId="0D65AE19" w:rsidR="00BA624F" w:rsidRDefault="00BA624F" w:rsidP="002D1CB0">
            <w:r>
              <w:t>Football skills and careers</w:t>
            </w:r>
          </w:p>
        </w:tc>
        <w:tc>
          <w:tcPr>
            <w:tcW w:w="2202" w:type="dxa"/>
          </w:tcPr>
          <w:p w14:paraId="30BD0500" w14:textId="2F2F62AE" w:rsidR="00BA624F" w:rsidRDefault="00BA624F" w:rsidP="002D1CB0">
            <w:r>
              <w:t>Year 12-3 BTEC</w:t>
            </w:r>
          </w:p>
        </w:tc>
        <w:tc>
          <w:tcPr>
            <w:tcW w:w="4792" w:type="dxa"/>
          </w:tcPr>
          <w:p w14:paraId="5E758C57" w14:textId="495BE73C" w:rsidR="00BA624F" w:rsidRDefault="00BA624F" w:rsidP="002D1CB0">
            <w:r>
              <w:t>Develop football skills and raise awareness of careers in football</w:t>
            </w:r>
          </w:p>
        </w:tc>
        <w:tc>
          <w:tcPr>
            <w:tcW w:w="1493" w:type="dxa"/>
          </w:tcPr>
          <w:p w14:paraId="40D30746" w14:textId="3B410941" w:rsidR="00BA624F" w:rsidRDefault="00BA624F" w:rsidP="002D1CB0">
            <w:r>
              <w:t>1, 3, 4</w:t>
            </w:r>
          </w:p>
        </w:tc>
        <w:tc>
          <w:tcPr>
            <w:tcW w:w="4498" w:type="dxa"/>
          </w:tcPr>
          <w:p w14:paraId="7ACAE20A" w14:textId="4305FA8D" w:rsidR="00BA624F" w:rsidRDefault="00BA624F" w:rsidP="002D1CB0">
            <w:r>
              <w:t>Experience funding from COVID</w:t>
            </w:r>
          </w:p>
        </w:tc>
      </w:tr>
      <w:tr w:rsidR="00BA624F" w14:paraId="5CA3B027" w14:textId="7A71A804" w:rsidTr="00BA624F">
        <w:trPr>
          <w:jc w:val="center"/>
        </w:trPr>
        <w:tc>
          <w:tcPr>
            <w:tcW w:w="2886" w:type="dxa"/>
          </w:tcPr>
          <w:p w14:paraId="255800B9" w14:textId="51B84FAA" w:rsidR="00BA624F" w:rsidRDefault="00BA624F" w:rsidP="002D1CB0">
            <w:r>
              <w:t>Communication within roles in the theatre (Unit 19 BTEC L3)</w:t>
            </w:r>
          </w:p>
        </w:tc>
        <w:tc>
          <w:tcPr>
            <w:tcW w:w="2202" w:type="dxa"/>
          </w:tcPr>
          <w:p w14:paraId="3C2082B6" w14:textId="33D41F92" w:rsidR="00BA624F" w:rsidRDefault="00BA624F" w:rsidP="002D1CB0">
            <w:r>
              <w:t>Year 12-13 BTEC students</w:t>
            </w:r>
          </w:p>
        </w:tc>
        <w:tc>
          <w:tcPr>
            <w:tcW w:w="4792" w:type="dxa"/>
          </w:tcPr>
          <w:p w14:paraId="46436139" w14:textId="442ADB55" w:rsidR="00BA624F" w:rsidRDefault="00BA624F" w:rsidP="002D1CB0">
            <w:r>
              <w:t>Students understand how roles within theatre work together to create pieces of drama</w:t>
            </w:r>
          </w:p>
        </w:tc>
        <w:tc>
          <w:tcPr>
            <w:tcW w:w="1493" w:type="dxa"/>
          </w:tcPr>
          <w:p w14:paraId="349EC90E" w14:textId="036141B1" w:rsidR="00BA624F" w:rsidRDefault="00BA624F" w:rsidP="002D1CB0">
            <w:r>
              <w:t>1, 3, 4</w:t>
            </w:r>
          </w:p>
        </w:tc>
        <w:tc>
          <w:tcPr>
            <w:tcW w:w="4498" w:type="dxa"/>
          </w:tcPr>
          <w:p w14:paraId="4A93ED82" w14:textId="560CD8F4" w:rsidR="00BA624F" w:rsidRDefault="00BA624F" w:rsidP="002D1CB0">
            <w:r>
              <w:t>Part of curriculum plan</w:t>
            </w:r>
          </w:p>
        </w:tc>
      </w:tr>
      <w:tr w:rsidR="00BA624F" w14:paraId="76E1DEAD" w14:textId="77777777" w:rsidTr="00BA624F">
        <w:trPr>
          <w:jc w:val="center"/>
        </w:trPr>
        <w:tc>
          <w:tcPr>
            <w:tcW w:w="2886" w:type="dxa"/>
          </w:tcPr>
          <w:p w14:paraId="0B662FFC" w14:textId="7F4B2E00" w:rsidR="00BA624F" w:rsidRDefault="00BA624F" w:rsidP="002D1CB0">
            <w:r w:rsidRPr="00D63501">
              <w:lastRenderedPageBreak/>
              <w:t xml:space="preserve">Football Academy Fixtures </w:t>
            </w:r>
          </w:p>
        </w:tc>
        <w:tc>
          <w:tcPr>
            <w:tcW w:w="2202" w:type="dxa"/>
          </w:tcPr>
          <w:p w14:paraId="6A4B9B7B" w14:textId="4BFCC760" w:rsidR="00BA624F" w:rsidRDefault="00BA624F" w:rsidP="002D1CB0">
            <w:r>
              <w:t xml:space="preserve">Year </w:t>
            </w:r>
            <w:r w:rsidRPr="00D63501">
              <w:t>12-13</w:t>
            </w:r>
          </w:p>
        </w:tc>
        <w:tc>
          <w:tcPr>
            <w:tcW w:w="4792" w:type="dxa"/>
          </w:tcPr>
          <w:p w14:paraId="7198A738" w14:textId="038C3A54" w:rsidR="00BA624F" w:rsidRDefault="00BA624F" w:rsidP="002D1CB0">
            <w:r w:rsidRPr="00D63501">
              <w:t>Take part in competitive football, talk to referees, officials and staff who work in different sports settings</w:t>
            </w:r>
          </w:p>
        </w:tc>
        <w:tc>
          <w:tcPr>
            <w:tcW w:w="1493" w:type="dxa"/>
          </w:tcPr>
          <w:p w14:paraId="1A177863" w14:textId="78E09AB4" w:rsidR="00BA624F" w:rsidRDefault="00BA624F" w:rsidP="002D1CB0">
            <w:r>
              <w:t>1, 3, 4, 5</w:t>
            </w:r>
          </w:p>
        </w:tc>
        <w:tc>
          <w:tcPr>
            <w:tcW w:w="4498" w:type="dxa"/>
          </w:tcPr>
          <w:p w14:paraId="117228C9" w14:textId="0230B35C" w:rsidR="00BA624F" w:rsidRDefault="00BA624F" w:rsidP="002D1CB0">
            <w:r w:rsidRPr="00D63501">
              <w:t>Students will be given the opportunity to listen to staff who work in different sports settings. They will be able to ask questions about the pathways into the role and expectations etc.</w:t>
            </w:r>
          </w:p>
        </w:tc>
      </w:tr>
      <w:tr w:rsidR="00BA624F" w14:paraId="2614F98E" w14:textId="77777777" w:rsidTr="00BA624F">
        <w:trPr>
          <w:jc w:val="center"/>
        </w:trPr>
        <w:tc>
          <w:tcPr>
            <w:tcW w:w="2886" w:type="dxa"/>
          </w:tcPr>
          <w:p w14:paraId="3733D722" w14:textId="5D941398" w:rsidR="00BA624F" w:rsidRPr="00D63501" w:rsidRDefault="00BA624F" w:rsidP="002D1CB0">
            <w:bookmarkStart w:id="5" w:name="_Hlk85449987"/>
            <w:r w:rsidRPr="00D63501">
              <w:t>Biological society</w:t>
            </w:r>
          </w:p>
        </w:tc>
        <w:tc>
          <w:tcPr>
            <w:tcW w:w="2202" w:type="dxa"/>
          </w:tcPr>
          <w:p w14:paraId="5AD10B17" w14:textId="423B14D9" w:rsidR="00BA624F" w:rsidRPr="00D63501" w:rsidRDefault="00BA624F" w:rsidP="002D1CB0">
            <w:r>
              <w:t xml:space="preserve">Year </w:t>
            </w:r>
            <w:r w:rsidRPr="00D63501">
              <w:t>12</w:t>
            </w:r>
            <w:r>
              <w:t>-</w:t>
            </w:r>
            <w:r w:rsidRPr="00D63501">
              <w:t>13</w:t>
            </w:r>
          </w:p>
        </w:tc>
        <w:tc>
          <w:tcPr>
            <w:tcW w:w="4792" w:type="dxa"/>
          </w:tcPr>
          <w:p w14:paraId="20A36619" w14:textId="16888198" w:rsidR="00BA624F" w:rsidRPr="00D63501" w:rsidRDefault="00BA624F" w:rsidP="002D1CB0">
            <w:r w:rsidRPr="00D63501">
              <w:t xml:space="preserve">Careers options from biology a-level, </w:t>
            </w:r>
            <w:r>
              <w:t xml:space="preserve">UCAS </w:t>
            </w:r>
            <w:r w:rsidRPr="00D63501">
              <w:t>applications, qualifications and skills required</w:t>
            </w:r>
          </w:p>
        </w:tc>
        <w:tc>
          <w:tcPr>
            <w:tcW w:w="1493" w:type="dxa"/>
          </w:tcPr>
          <w:p w14:paraId="7E573C5E" w14:textId="6FB7B459" w:rsidR="00BA624F" w:rsidRDefault="00BA624F" w:rsidP="002D1CB0">
            <w:r>
              <w:t>1, 3, 4</w:t>
            </w:r>
          </w:p>
        </w:tc>
        <w:tc>
          <w:tcPr>
            <w:tcW w:w="4498" w:type="dxa"/>
          </w:tcPr>
          <w:p w14:paraId="73B3D5FC" w14:textId="067BCD6D" w:rsidR="00BA624F" w:rsidRPr="00D63501" w:rsidRDefault="00BA624F" w:rsidP="002D1CB0">
            <w:r>
              <w:t>Part of c</w:t>
            </w:r>
            <w:r w:rsidRPr="00D63501">
              <w:t>urriculum plan</w:t>
            </w:r>
          </w:p>
        </w:tc>
      </w:tr>
      <w:bookmarkEnd w:id="5"/>
      <w:tr w:rsidR="00BA624F" w14:paraId="18FB9B19" w14:textId="77777777" w:rsidTr="00BA624F">
        <w:trPr>
          <w:jc w:val="center"/>
        </w:trPr>
        <w:tc>
          <w:tcPr>
            <w:tcW w:w="2886" w:type="dxa"/>
          </w:tcPr>
          <w:p w14:paraId="4CC72900" w14:textId="11D6A26A" w:rsidR="00BA624F" w:rsidRPr="00D63501" w:rsidRDefault="00BA624F" w:rsidP="002D1CB0">
            <w:r w:rsidRPr="00713456">
              <w:t xml:space="preserve">Media roles – live job searches based on skills learnt </w:t>
            </w:r>
          </w:p>
        </w:tc>
        <w:tc>
          <w:tcPr>
            <w:tcW w:w="2202" w:type="dxa"/>
          </w:tcPr>
          <w:p w14:paraId="0F7CD193" w14:textId="6BE71400" w:rsidR="00BA624F" w:rsidRPr="00D63501" w:rsidRDefault="00BA624F" w:rsidP="002D1CB0">
            <w:r>
              <w:t xml:space="preserve">Year </w:t>
            </w:r>
            <w:r w:rsidRPr="00713456">
              <w:t>12</w:t>
            </w:r>
            <w:r>
              <w:t>-</w:t>
            </w:r>
            <w:r w:rsidRPr="00713456">
              <w:t>13</w:t>
            </w:r>
          </w:p>
        </w:tc>
        <w:tc>
          <w:tcPr>
            <w:tcW w:w="4792" w:type="dxa"/>
          </w:tcPr>
          <w:p w14:paraId="4280AF72" w14:textId="03E2ADAA" w:rsidR="00BA624F" w:rsidRPr="00D63501" w:rsidRDefault="00BA624F" w:rsidP="002D1CB0">
            <w:r w:rsidRPr="00713456">
              <w:t>media lessons Job searches/skills/required attributes</w:t>
            </w:r>
          </w:p>
        </w:tc>
        <w:tc>
          <w:tcPr>
            <w:tcW w:w="1493" w:type="dxa"/>
          </w:tcPr>
          <w:p w14:paraId="5D66EF79" w14:textId="19F4AE37" w:rsidR="00BA624F" w:rsidRDefault="00BA624F" w:rsidP="002D1CB0">
            <w:r>
              <w:t>1, 2, 3, 4</w:t>
            </w:r>
          </w:p>
        </w:tc>
        <w:tc>
          <w:tcPr>
            <w:tcW w:w="4498" w:type="dxa"/>
          </w:tcPr>
          <w:p w14:paraId="50FDDCA8" w14:textId="56848B83" w:rsidR="00BA624F" w:rsidRDefault="00BA624F" w:rsidP="002D1CB0">
            <w:r w:rsidRPr="00713456">
              <w:t xml:space="preserve">Part of </w:t>
            </w:r>
            <w:bookmarkStart w:id="6" w:name="_GoBack"/>
            <w:bookmarkEnd w:id="6"/>
            <w:r w:rsidRPr="00713456">
              <w:t>curriculum plan</w:t>
            </w:r>
          </w:p>
        </w:tc>
      </w:tr>
      <w:tr w:rsidR="00BA624F" w14:paraId="42988091" w14:textId="77777777" w:rsidTr="00BA624F">
        <w:trPr>
          <w:jc w:val="center"/>
        </w:trPr>
        <w:tc>
          <w:tcPr>
            <w:tcW w:w="2886" w:type="dxa"/>
          </w:tcPr>
          <w:p w14:paraId="47230473" w14:textId="05C3992A" w:rsidR="00BA624F" w:rsidRPr="00713456" w:rsidRDefault="00BA624F" w:rsidP="002D1CB0">
            <w:r>
              <w:t>Young Enterprise</w:t>
            </w:r>
          </w:p>
        </w:tc>
        <w:tc>
          <w:tcPr>
            <w:tcW w:w="2202" w:type="dxa"/>
          </w:tcPr>
          <w:p w14:paraId="256E8A71" w14:textId="47A47243" w:rsidR="00BA624F" w:rsidRPr="00713456" w:rsidRDefault="00BA624F" w:rsidP="002D1CB0">
            <w:r>
              <w:t>Year 12-13</w:t>
            </w:r>
          </w:p>
        </w:tc>
        <w:tc>
          <w:tcPr>
            <w:tcW w:w="4792" w:type="dxa"/>
          </w:tcPr>
          <w:p w14:paraId="1CC1E2A6" w14:textId="400FA85E" w:rsidR="00BA624F" w:rsidRPr="00713456" w:rsidRDefault="00BA624F" w:rsidP="002D1CB0">
            <w:r>
              <w:t>To give students a real-life experience in business. Giving them vital money management and team skills. To build confidence.</w:t>
            </w:r>
          </w:p>
        </w:tc>
        <w:tc>
          <w:tcPr>
            <w:tcW w:w="1493" w:type="dxa"/>
          </w:tcPr>
          <w:p w14:paraId="449A7BC0" w14:textId="3E357A7F" w:rsidR="00BA624F" w:rsidRDefault="00BA624F" w:rsidP="002D1CB0">
            <w:r>
              <w:t>1,2,3,4,5,6,7,8</w:t>
            </w:r>
          </w:p>
        </w:tc>
        <w:tc>
          <w:tcPr>
            <w:tcW w:w="4498" w:type="dxa"/>
          </w:tcPr>
          <w:p w14:paraId="758A443F" w14:textId="24A938D9" w:rsidR="00BA624F" w:rsidRPr="00713456" w:rsidRDefault="00BA624F" w:rsidP="002D1CB0">
            <w:r>
              <w:t>Opportunity for cross department links and building resilience and confidence of students in the 6</w:t>
            </w:r>
            <w:r w:rsidRPr="00F96A5D">
              <w:rPr>
                <w:vertAlign w:val="superscript"/>
              </w:rPr>
              <w:t>th</w:t>
            </w:r>
            <w:r>
              <w:t xml:space="preserve"> form. Giving them experience in presenting.</w:t>
            </w:r>
          </w:p>
        </w:tc>
      </w:tr>
      <w:tr w:rsidR="00BA624F" w14:paraId="3391A2FF" w14:textId="77777777" w:rsidTr="00BA624F">
        <w:trPr>
          <w:jc w:val="center"/>
        </w:trPr>
        <w:tc>
          <w:tcPr>
            <w:tcW w:w="2886" w:type="dxa"/>
          </w:tcPr>
          <w:p w14:paraId="3E118F49" w14:textId="515944C4" w:rsidR="00BA624F" w:rsidRDefault="00BA624F" w:rsidP="002D1CB0">
            <w:r w:rsidRPr="00F62D6E">
              <w:t>NHS careers link to science specialisms</w:t>
            </w:r>
          </w:p>
        </w:tc>
        <w:tc>
          <w:tcPr>
            <w:tcW w:w="2202" w:type="dxa"/>
          </w:tcPr>
          <w:p w14:paraId="42B2ABAD" w14:textId="48661E82" w:rsidR="00BA624F" w:rsidRDefault="00BA624F" w:rsidP="002D1CB0">
            <w:r>
              <w:t xml:space="preserve">Year </w:t>
            </w:r>
            <w:r w:rsidRPr="00F62D6E">
              <w:t>12</w:t>
            </w:r>
            <w:r>
              <w:t>-</w:t>
            </w:r>
            <w:r w:rsidRPr="00F62D6E">
              <w:t>13</w:t>
            </w:r>
          </w:p>
        </w:tc>
        <w:tc>
          <w:tcPr>
            <w:tcW w:w="4792" w:type="dxa"/>
          </w:tcPr>
          <w:p w14:paraId="5B70E29D" w14:textId="41A6BF57" w:rsidR="00BA624F" w:rsidRDefault="00BA624F" w:rsidP="002D1CB0">
            <w:r w:rsidRPr="00F62D6E">
              <w:t>Careers within the NHS, how to get your application noticed and the expectations and responsibilities involved</w:t>
            </w:r>
          </w:p>
        </w:tc>
        <w:tc>
          <w:tcPr>
            <w:tcW w:w="1493" w:type="dxa"/>
          </w:tcPr>
          <w:p w14:paraId="5BAA5FB9" w14:textId="49F018CD" w:rsidR="00BA624F" w:rsidRDefault="00BA624F" w:rsidP="002D1CB0">
            <w:r>
              <w:t>1, 3, 4, 5</w:t>
            </w:r>
          </w:p>
        </w:tc>
        <w:tc>
          <w:tcPr>
            <w:tcW w:w="4498" w:type="dxa"/>
          </w:tcPr>
          <w:p w14:paraId="32272542" w14:textId="0764FD21" w:rsidR="00BA624F" w:rsidRDefault="00BA624F" w:rsidP="002D1CB0">
            <w:r w:rsidRPr="00F62D6E">
              <w:t>Target science students to raise career aspirations</w:t>
            </w:r>
          </w:p>
        </w:tc>
      </w:tr>
    </w:tbl>
    <w:p w14:paraId="2C8CFB27" w14:textId="77777777" w:rsidR="009854B2" w:rsidRDefault="009854B2" w:rsidP="00EF390B"/>
    <w:sectPr w:rsidR="009854B2" w:rsidSect="002565D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5684"/>
    <w:multiLevelType w:val="multilevel"/>
    <w:tmpl w:val="98C4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1949"/>
    <w:multiLevelType w:val="hybridMultilevel"/>
    <w:tmpl w:val="E2CEA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361839"/>
    <w:multiLevelType w:val="multilevel"/>
    <w:tmpl w:val="DEB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F4D18"/>
    <w:multiLevelType w:val="multilevel"/>
    <w:tmpl w:val="ACA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DC"/>
    <w:rsid w:val="00030AC6"/>
    <w:rsid w:val="00033777"/>
    <w:rsid w:val="0006727A"/>
    <w:rsid w:val="00074B2F"/>
    <w:rsid w:val="000D1240"/>
    <w:rsid w:val="000D3DF7"/>
    <w:rsid w:val="001A76CF"/>
    <w:rsid w:val="001D7BAE"/>
    <w:rsid w:val="001F30DA"/>
    <w:rsid w:val="00233F5F"/>
    <w:rsid w:val="002565DC"/>
    <w:rsid w:val="00264FC9"/>
    <w:rsid w:val="002A4F0A"/>
    <w:rsid w:val="002B025E"/>
    <w:rsid w:val="002B1E2E"/>
    <w:rsid w:val="002D1CB0"/>
    <w:rsid w:val="002E0867"/>
    <w:rsid w:val="002E5017"/>
    <w:rsid w:val="00314474"/>
    <w:rsid w:val="003543A6"/>
    <w:rsid w:val="00365A90"/>
    <w:rsid w:val="003C4D54"/>
    <w:rsid w:val="003D620A"/>
    <w:rsid w:val="003E34A0"/>
    <w:rsid w:val="003E4BC6"/>
    <w:rsid w:val="00401F54"/>
    <w:rsid w:val="00402954"/>
    <w:rsid w:val="004247AE"/>
    <w:rsid w:val="00424C2D"/>
    <w:rsid w:val="00433E76"/>
    <w:rsid w:val="0048030A"/>
    <w:rsid w:val="00484DB6"/>
    <w:rsid w:val="004E5993"/>
    <w:rsid w:val="004F560B"/>
    <w:rsid w:val="00516DCD"/>
    <w:rsid w:val="00552759"/>
    <w:rsid w:val="005D5E6B"/>
    <w:rsid w:val="00607BFD"/>
    <w:rsid w:val="006248B9"/>
    <w:rsid w:val="0067594A"/>
    <w:rsid w:val="006C10D9"/>
    <w:rsid w:val="006D0AA1"/>
    <w:rsid w:val="00713456"/>
    <w:rsid w:val="00715CA7"/>
    <w:rsid w:val="007224EE"/>
    <w:rsid w:val="00727DBA"/>
    <w:rsid w:val="007467F0"/>
    <w:rsid w:val="0075461D"/>
    <w:rsid w:val="007A543D"/>
    <w:rsid w:val="007D032C"/>
    <w:rsid w:val="007E786B"/>
    <w:rsid w:val="007E7966"/>
    <w:rsid w:val="007F0958"/>
    <w:rsid w:val="00816B4B"/>
    <w:rsid w:val="00831A24"/>
    <w:rsid w:val="0084522D"/>
    <w:rsid w:val="00850242"/>
    <w:rsid w:val="00896E15"/>
    <w:rsid w:val="008D622E"/>
    <w:rsid w:val="009454AB"/>
    <w:rsid w:val="009854B2"/>
    <w:rsid w:val="009C0EAA"/>
    <w:rsid w:val="009D5DB8"/>
    <w:rsid w:val="009D5F84"/>
    <w:rsid w:val="009E7A9A"/>
    <w:rsid w:val="00A015EF"/>
    <w:rsid w:val="00A30D4E"/>
    <w:rsid w:val="00A770FC"/>
    <w:rsid w:val="00A9217E"/>
    <w:rsid w:val="00AC418D"/>
    <w:rsid w:val="00AD2C44"/>
    <w:rsid w:val="00AD7FED"/>
    <w:rsid w:val="00B0557E"/>
    <w:rsid w:val="00B123B9"/>
    <w:rsid w:val="00B2459E"/>
    <w:rsid w:val="00B349B5"/>
    <w:rsid w:val="00B41788"/>
    <w:rsid w:val="00B5156A"/>
    <w:rsid w:val="00B64350"/>
    <w:rsid w:val="00B71002"/>
    <w:rsid w:val="00B71532"/>
    <w:rsid w:val="00BA624F"/>
    <w:rsid w:val="00BB3ED2"/>
    <w:rsid w:val="00C3377F"/>
    <w:rsid w:val="00C72F71"/>
    <w:rsid w:val="00C951A2"/>
    <w:rsid w:val="00CC05C8"/>
    <w:rsid w:val="00D431B9"/>
    <w:rsid w:val="00D63501"/>
    <w:rsid w:val="00D74DE1"/>
    <w:rsid w:val="00D80264"/>
    <w:rsid w:val="00DA19FF"/>
    <w:rsid w:val="00DC22A9"/>
    <w:rsid w:val="00DC62C5"/>
    <w:rsid w:val="00DF1B11"/>
    <w:rsid w:val="00E04753"/>
    <w:rsid w:val="00E36329"/>
    <w:rsid w:val="00E5210F"/>
    <w:rsid w:val="00EC74E2"/>
    <w:rsid w:val="00EE43DF"/>
    <w:rsid w:val="00EF390B"/>
    <w:rsid w:val="00F00FA5"/>
    <w:rsid w:val="00F04D8B"/>
    <w:rsid w:val="00F22F8D"/>
    <w:rsid w:val="00F405D0"/>
    <w:rsid w:val="00F40CDF"/>
    <w:rsid w:val="00F5125B"/>
    <w:rsid w:val="00F62D6E"/>
    <w:rsid w:val="00F704AD"/>
    <w:rsid w:val="00F739D6"/>
    <w:rsid w:val="00FB1E89"/>
    <w:rsid w:val="00FD7253"/>
    <w:rsid w:val="00FE7ED3"/>
    <w:rsid w:val="04967E0F"/>
    <w:rsid w:val="07CB1362"/>
    <w:rsid w:val="08DDF78A"/>
    <w:rsid w:val="0900E284"/>
    <w:rsid w:val="0CC86571"/>
    <w:rsid w:val="0FB35698"/>
    <w:rsid w:val="1049A871"/>
    <w:rsid w:val="1790A905"/>
    <w:rsid w:val="185320D5"/>
    <w:rsid w:val="1ABAC435"/>
    <w:rsid w:val="1D8F42E5"/>
    <w:rsid w:val="24487E1E"/>
    <w:rsid w:val="26511D32"/>
    <w:rsid w:val="2E332863"/>
    <w:rsid w:val="2FB0820B"/>
    <w:rsid w:val="344D6711"/>
    <w:rsid w:val="379E3030"/>
    <w:rsid w:val="46075FF8"/>
    <w:rsid w:val="4BC68F52"/>
    <w:rsid w:val="4F5A18DC"/>
    <w:rsid w:val="5254AA73"/>
    <w:rsid w:val="5A27BA5E"/>
    <w:rsid w:val="5BA469D8"/>
    <w:rsid w:val="5E27AC11"/>
    <w:rsid w:val="6480095B"/>
    <w:rsid w:val="65043B7D"/>
    <w:rsid w:val="6534BE79"/>
    <w:rsid w:val="6860ED1E"/>
    <w:rsid w:val="694BD705"/>
    <w:rsid w:val="6B9B54DD"/>
    <w:rsid w:val="6D7D6C70"/>
    <w:rsid w:val="713DC08D"/>
    <w:rsid w:val="72B198DA"/>
    <w:rsid w:val="78C01F17"/>
    <w:rsid w:val="7BB6B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9B16"/>
  <w15:chartTrackingRefBased/>
  <w15:docId w15:val="{9FC84879-820A-43AE-BBB7-59714FE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032C"/>
    <w:rPr>
      <w:b/>
      <w:bCs/>
    </w:rPr>
  </w:style>
  <w:style w:type="paragraph" w:styleId="ListParagraph">
    <w:name w:val="List Paragraph"/>
    <w:basedOn w:val="Normal"/>
    <w:uiPriority w:val="34"/>
    <w:qFormat/>
    <w:rsid w:val="001F30DA"/>
    <w:pPr>
      <w:ind w:left="720"/>
      <w:contextualSpacing/>
    </w:pPr>
  </w:style>
  <w:style w:type="paragraph" w:styleId="NormalWeb">
    <w:name w:val="Normal (Web)"/>
    <w:basedOn w:val="Normal"/>
    <w:uiPriority w:val="99"/>
    <w:unhideWhenUsed/>
    <w:rsid w:val="00D635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945">
      <w:bodyDiv w:val="1"/>
      <w:marLeft w:val="0"/>
      <w:marRight w:val="0"/>
      <w:marTop w:val="0"/>
      <w:marBottom w:val="0"/>
      <w:divBdr>
        <w:top w:val="none" w:sz="0" w:space="0" w:color="auto"/>
        <w:left w:val="none" w:sz="0" w:space="0" w:color="auto"/>
        <w:bottom w:val="none" w:sz="0" w:space="0" w:color="auto"/>
        <w:right w:val="none" w:sz="0" w:space="0" w:color="auto"/>
      </w:divBdr>
    </w:div>
    <w:div w:id="79521015">
      <w:bodyDiv w:val="1"/>
      <w:marLeft w:val="0"/>
      <w:marRight w:val="0"/>
      <w:marTop w:val="0"/>
      <w:marBottom w:val="0"/>
      <w:divBdr>
        <w:top w:val="none" w:sz="0" w:space="0" w:color="auto"/>
        <w:left w:val="none" w:sz="0" w:space="0" w:color="auto"/>
        <w:bottom w:val="none" w:sz="0" w:space="0" w:color="auto"/>
        <w:right w:val="none" w:sz="0" w:space="0" w:color="auto"/>
      </w:divBdr>
    </w:div>
    <w:div w:id="204099732">
      <w:bodyDiv w:val="1"/>
      <w:marLeft w:val="0"/>
      <w:marRight w:val="0"/>
      <w:marTop w:val="0"/>
      <w:marBottom w:val="0"/>
      <w:divBdr>
        <w:top w:val="none" w:sz="0" w:space="0" w:color="auto"/>
        <w:left w:val="none" w:sz="0" w:space="0" w:color="auto"/>
        <w:bottom w:val="none" w:sz="0" w:space="0" w:color="auto"/>
        <w:right w:val="none" w:sz="0" w:space="0" w:color="auto"/>
      </w:divBdr>
    </w:div>
    <w:div w:id="265235234">
      <w:bodyDiv w:val="1"/>
      <w:marLeft w:val="0"/>
      <w:marRight w:val="0"/>
      <w:marTop w:val="0"/>
      <w:marBottom w:val="0"/>
      <w:divBdr>
        <w:top w:val="none" w:sz="0" w:space="0" w:color="auto"/>
        <w:left w:val="none" w:sz="0" w:space="0" w:color="auto"/>
        <w:bottom w:val="none" w:sz="0" w:space="0" w:color="auto"/>
        <w:right w:val="none" w:sz="0" w:space="0" w:color="auto"/>
      </w:divBdr>
      <w:divsChild>
        <w:div w:id="1278099255">
          <w:marLeft w:val="0"/>
          <w:marRight w:val="0"/>
          <w:marTop w:val="0"/>
          <w:marBottom w:val="0"/>
          <w:divBdr>
            <w:top w:val="none" w:sz="0" w:space="0" w:color="auto"/>
            <w:left w:val="none" w:sz="0" w:space="0" w:color="auto"/>
            <w:bottom w:val="none" w:sz="0" w:space="0" w:color="auto"/>
            <w:right w:val="none" w:sz="0" w:space="0" w:color="auto"/>
          </w:divBdr>
        </w:div>
        <w:div w:id="1038356797">
          <w:marLeft w:val="0"/>
          <w:marRight w:val="0"/>
          <w:marTop w:val="0"/>
          <w:marBottom w:val="0"/>
          <w:divBdr>
            <w:top w:val="none" w:sz="0" w:space="0" w:color="auto"/>
            <w:left w:val="none" w:sz="0" w:space="0" w:color="auto"/>
            <w:bottom w:val="none" w:sz="0" w:space="0" w:color="auto"/>
            <w:right w:val="none" w:sz="0" w:space="0" w:color="auto"/>
          </w:divBdr>
        </w:div>
        <w:div w:id="1569732687">
          <w:marLeft w:val="0"/>
          <w:marRight w:val="0"/>
          <w:marTop w:val="0"/>
          <w:marBottom w:val="0"/>
          <w:divBdr>
            <w:top w:val="none" w:sz="0" w:space="0" w:color="auto"/>
            <w:left w:val="none" w:sz="0" w:space="0" w:color="auto"/>
            <w:bottom w:val="none" w:sz="0" w:space="0" w:color="auto"/>
            <w:right w:val="none" w:sz="0" w:space="0" w:color="auto"/>
          </w:divBdr>
        </w:div>
        <w:div w:id="1297370475">
          <w:marLeft w:val="0"/>
          <w:marRight w:val="0"/>
          <w:marTop w:val="0"/>
          <w:marBottom w:val="0"/>
          <w:divBdr>
            <w:top w:val="none" w:sz="0" w:space="0" w:color="auto"/>
            <w:left w:val="none" w:sz="0" w:space="0" w:color="auto"/>
            <w:bottom w:val="none" w:sz="0" w:space="0" w:color="auto"/>
            <w:right w:val="none" w:sz="0" w:space="0" w:color="auto"/>
          </w:divBdr>
        </w:div>
      </w:divsChild>
    </w:div>
    <w:div w:id="355620214">
      <w:bodyDiv w:val="1"/>
      <w:marLeft w:val="0"/>
      <w:marRight w:val="0"/>
      <w:marTop w:val="0"/>
      <w:marBottom w:val="0"/>
      <w:divBdr>
        <w:top w:val="none" w:sz="0" w:space="0" w:color="auto"/>
        <w:left w:val="none" w:sz="0" w:space="0" w:color="auto"/>
        <w:bottom w:val="none" w:sz="0" w:space="0" w:color="auto"/>
        <w:right w:val="none" w:sz="0" w:space="0" w:color="auto"/>
      </w:divBdr>
      <w:divsChild>
        <w:div w:id="482740591">
          <w:marLeft w:val="0"/>
          <w:marRight w:val="0"/>
          <w:marTop w:val="0"/>
          <w:marBottom w:val="0"/>
          <w:divBdr>
            <w:top w:val="none" w:sz="0" w:space="0" w:color="auto"/>
            <w:left w:val="none" w:sz="0" w:space="0" w:color="auto"/>
            <w:bottom w:val="none" w:sz="0" w:space="0" w:color="auto"/>
            <w:right w:val="none" w:sz="0" w:space="0" w:color="auto"/>
          </w:divBdr>
        </w:div>
        <w:div w:id="1789162773">
          <w:marLeft w:val="0"/>
          <w:marRight w:val="0"/>
          <w:marTop w:val="0"/>
          <w:marBottom w:val="0"/>
          <w:divBdr>
            <w:top w:val="none" w:sz="0" w:space="0" w:color="auto"/>
            <w:left w:val="none" w:sz="0" w:space="0" w:color="auto"/>
            <w:bottom w:val="none" w:sz="0" w:space="0" w:color="auto"/>
            <w:right w:val="none" w:sz="0" w:space="0" w:color="auto"/>
          </w:divBdr>
        </w:div>
        <w:div w:id="1057245198">
          <w:marLeft w:val="0"/>
          <w:marRight w:val="0"/>
          <w:marTop w:val="0"/>
          <w:marBottom w:val="0"/>
          <w:divBdr>
            <w:top w:val="none" w:sz="0" w:space="0" w:color="auto"/>
            <w:left w:val="none" w:sz="0" w:space="0" w:color="auto"/>
            <w:bottom w:val="none" w:sz="0" w:space="0" w:color="auto"/>
            <w:right w:val="none" w:sz="0" w:space="0" w:color="auto"/>
          </w:divBdr>
        </w:div>
        <w:div w:id="1904564655">
          <w:marLeft w:val="0"/>
          <w:marRight w:val="0"/>
          <w:marTop w:val="0"/>
          <w:marBottom w:val="0"/>
          <w:divBdr>
            <w:top w:val="none" w:sz="0" w:space="0" w:color="auto"/>
            <w:left w:val="none" w:sz="0" w:space="0" w:color="auto"/>
            <w:bottom w:val="none" w:sz="0" w:space="0" w:color="auto"/>
            <w:right w:val="none" w:sz="0" w:space="0" w:color="auto"/>
          </w:divBdr>
        </w:div>
        <w:div w:id="1091464500">
          <w:marLeft w:val="0"/>
          <w:marRight w:val="0"/>
          <w:marTop w:val="0"/>
          <w:marBottom w:val="0"/>
          <w:divBdr>
            <w:top w:val="none" w:sz="0" w:space="0" w:color="auto"/>
            <w:left w:val="none" w:sz="0" w:space="0" w:color="auto"/>
            <w:bottom w:val="none" w:sz="0" w:space="0" w:color="auto"/>
            <w:right w:val="none" w:sz="0" w:space="0" w:color="auto"/>
          </w:divBdr>
        </w:div>
      </w:divsChild>
    </w:div>
    <w:div w:id="406734974">
      <w:bodyDiv w:val="1"/>
      <w:marLeft w:val="0"/>
      <w:marRight w:val="0"/>
      <w:marTop w:val="0"/>
      <w:marBottom w:val="0"/>
      <w:divBdr>
        <w:top w:val="none" w:sz="0" w:space="0" w:color="auto"/>
        <w:left w:val="none" w:sz="0" w:space="0" w:color="auto"/>
        <w:bottom w:val="none" w:sz="0" w:space="0" w:color="auto"/>
        <w:right w:val="none" w:sz="0" w:space="0" w:color="auto"/>
      </w:divBdr>
    </w:div>
    <w:div w:id="600644956">
      <w:bodyDiv w:val="1"/>
      <w:marLeft w:val="0"/>
      <w:marRight w:val="0"/>
      <w:marTop w:val="0"/>
      <w:marBottom w:val="0"/>
      <w:divBdr>
        <w:top w:val="none" w:sz="0" w:space="0" w:color="auto"/>
        <w:left w:val="none" w:sz="0" w:space="0" w:color="auto"/>
        <w:bottom w:val="none" w:sz="0" w:space="0" w:color="auto"/>
        <w:right w:val="none" w:sz="0" w:space="0" w:color="auto"/>
      </w:divBdr>
    </w:div>
    <w:div w:id="963926023">
      <w:bodyDiv w:val="1"/>
      <w:marLeft w:val="0"/>
      <w:marRight w:val="0"/>
      <w:marTop w:val="0"/>
      <w:marBottom w:val="0"/>
      <w:divBdr>
        <w:top w:val="none" w:sz="0" w:space="0" w:color="auto"/>
        <w:left w:val="none" w:sz="0" w:space="0" w:color="auto"/>
        <w:bottom w:val="none" w:sz="0" w:space="0" w:color="auto"/>
        <w:right w:val="none" w:sz="0" w:space="0" w:color="auto"/>
      </w:divBdr>
    </w:div>
    <w:div w:id="1118568518">
      <w:bodyDiv w:val="1"/>
      <w:marLeft w:val="0"/>
      <w:marRight w:val="0"/>
      <w:marTop w:val="0"/>
      <w:marBottom w:val="0"/>
      <w:divBdr>
        <w:top w:val="none" w:sz="0" w:space="0" w:color="auto"/>
        <w:left w:val="none" w:sz="0" w:space="0" w:color="auto"/>
        <w:bottom w:val="none" w:sz="0" w:space="0" w:color="auto"/>
        <w:right w:val="none" w:sz="0" w:space="0" w:color="auto"/>
      </w:divBdr>
    </w:div>
    <w:div w:id="1318222493">
      <w:bodyDiv w:val="1"/>
      <w:marLeft w:val="0"/>
      <w:marRight w:val="0"/>
      <w:marTop w:val="0"/>
      <w:marBottom w:val="0"/>
      <w:divBdr>
        <w:top w:val="none" w:sz="0" w:space="0" w:color="auto"/>
        <w:left w:val="none" w:sz="0" w:space="0" w:color="auto"/>
        <w:bottom w:val="none" w:sz="0" w:space="0" w:color="auto"/>
        <w:right w:val="none" w:sz="0" w:space="0" w:color="auto"/>
      </w:divBdr>
    </w:div>
    <w:div w:id="1325428166">
      <w:bodyDiv w:val="1"/>
      <w:marLeft w:val="0"/>
      <w:marRight w:val="0"/>
      <w:marTop w:val="0"/>
      <w:marBottom w:val="0"/>
      <w:divBdr>
        <w:top w:val="none" w:sz="0" w:space="0" w:color="auto"/>
        <w:left w:val="none" w:sz="0" w:space="0" w:color="auto"/>
        <w:bottom w:val="none" w:sz="0" w:space="0" w:color="auto"/>
        <w:right w:val="none" w:sz="0" w:space="0" w:color="auto"/>
      </w:divBdr>
    </w:div>
    <w:div w:id="1394506218">
      <w:bodyDiv w:val="1"/>
      <w:marLeft w:val="0"/>
      <w:marRight w:val="0"/>
      <w:marTop w:val="0"/>
      <w:marBottom w:val="0"/>
      <w:divBdr>
        <w:top w:val="none" w:sz="0" w:space="0" w:color="auto"/>
        <w:left w:val="none" w:sz="0" w:space="0" w:color="auto"/>
        <w:bottom w:val="none" w:sz="0" w:space="0" w:color="auto"/>
        <w:right w:val="none" w:sz="0" w:space="0" w:color="auto"/>
      </w:divBdr>
    </w:div>
    <w:div w:id="1453090716">
      <w:bodyDiv w:val="1"/>
      <w:marLeft w:val="0"/>
      <w:marRight w:val="0"/>
      <w:marTop w:val="0"/>
      <w:marBottom w:val="0"/>
      <w:divBdr>
        <w:top w:val="none" w:sz="0" w:space="0" w:color="auto"/>
        <w:left w:val="none" w:sz="0" w:space="0" w:color="auto"/>
        <w:bottom w:val="none" w:sz="0" w:space="0" w:color="auto"/>
        <w:right w:val="none" w:sz="0" w:space="0" w:color="auto"/>
      </w:divBdr>
    </w:div>
    <w:div w:id="1622413844">
      <w:bodyDiv w:val="1"/>
      <w:marLeft w:val="0"/>
      <w:marRight w:val="0"/>
      <w:marTop w:val="0"/>
      <w:marBottom w:val="0"/>
      <w:divBdr>
        <w:top w:val="none" w:sz="0" w:space="0" w:color="auto"/>
        <w:left w:val="none" w:sz="0" w:space="0" w:color="auto"/>
        <w:bottom w:val="none" w:sz="0" w:space="0" w:color="auto"/>
        <w:right w:val="none" w:sz="0" w:space="0" w:color="auto"/>
      </w:divBdr>
    </w:div>
    <w:div w:id="1629048340">
      <w:bodyDiv w:val="1"/>
      <w:marLeft w:val="0"/>
      <w:marRight w:val="0"/>
      <w:marTop w:val="0"/>
      <w:marBottom w:val="0"/>
      <w:divBdr>
        <w:top w:val="none" w:sz="0" w:space="0" w:color="auto"/>
        <w:left w:val="none" w:sz="0" w:space="0" w:color="auto"/>
        <w:bottom w:val="none" w:sz="0" w:space="0" w:color="auto"/>
        <w:right w:val="none" w:sz="0" w:space="0" w:color="auto"/>
      </w:divBdr>
    </w:div>
    <w:div w:id="1680424401">
      <w:bodyDiv w:val="1"/>
      <w:marLeft w:val="0"/>
      <w:marRight w:val="0"/>
      <w:marTop w:val="0"/>
      <w:marBottom w:val="0"/>
      <w:divBdr>
        <w:top w:val="none" w:sz="0" w:space="0" w:color="auto"/>
        <w:left w:val="none" w:sz="0" w:space="0" w:color="auto"/>
        <w:bottom w:val="none" w:sz="0" w:space="0" w:color="auto"/>
        <w:right w:val="none" w:sz="0" w:space="0" w:color="auto"/>
      </w:divBdr>
    </w:div>
    <w:div w:id="20418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Goodwin</dc:creator>
  <cp:keywords/>
  <dc:description/>
  <cp:lastModifiedBy>M Goodwin</cp:lastModifiedBy>
  <cp:revision>2</cp:revision>
  <cp:lastPrinted>2022-01-14T13:33:00Z</cp:lastPrinted>
  <dcterms:created xsi:type="dcterms:W3CDTF">2022-01-27T08:35:00Z</dcterms:created>
  <dcterms:modified xsi:type="dcterms:W3CDTF">2022-01-27T08:35:00Z</dcterms:modified>
</cp:coreProperties>
</file>