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67E42" w14:textId="26DBEF7B" w:rsidR="008C0EA8" w:rsidRPr="00BC4E80" w:rsidRDefault="008C0EA8" w:rsidP="008C0EA8">
      <w:pPr>
        <w:pStyle w:val="paragraph"/>
        <w:spacing w:before="0" w:beforeAutospacing="0" w:after="0" w:afterAutospacing="0"/>
        <w:jc w:val="center"/>
        <w:textAlignment w:val="baseline"/>
        <w:rPr>
          <w:rFonts w:ascii="Segoe UI" w:hAnsi="Segoe UI" w:cs="Segoe UI"/>
          <w:b/>
          <w:color w:val="FF0000"/>
          <w:sz w:val="18"/>
          <w:szCs w:val="18"/>
          <w:u w:val="single"/>
        </w:rPr>
      </w:pPr>
    </w:p>
    <w:p w14:paraId="571678E0" w14:textId="77777777" w:rsidR="008C0EA8" w:rsidRDefault="008C0EA8" w:rsidP="008C0EA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E346B4E" w14:textId="77777777" w:rsidR="00944706" w:rsidRDefault="00944706" w:rsidP="008C0EA8">
      <w:pPr>
        <w:pStyle w:val="paragraph"/>
        <w:spacing w:before="0" w:beforeAutospacing="0" w:after="0" w:afterAutospacing="0"/>
        <w:jc w:val="center"/>
        <w:textAlignment w:val="baseline"/>
        <w:rPr>
          <w:rStyle w:val="normaltextrun"/>
          <w:rFonts w:ascii="Verdana" w:hAnsi="Verdana" w:cs="Segoe UI"/>
          <w:b/>
          <w:bCs/>
          <w:color w:val="002060"/>
          <w:sz w:val="56"/>
          <w:szCs w:val="56"/>
          <w:lang w:val="en-US"/>
        </w:rPr>
      </w:pPr>
    </w:p>
    <w:p w14:paraId="7AC9662F" w14:textId="0BE41F82" w:rsidR="00944706" w:rsidRDefault="00944706" w:rsidP="00944706">
      <w:pPr>
        <w:pStyle w:val="paragraph"/>
        <w:spacing w:before="0" w:beforeAutospacing="0" w:after="0" w:afterAutospacing="0"/>
        <w:jc w:val="center"/>
        <w:textAlignment w:val="baseline"/>
        <w:rPr>
          <w:rFonts w:ascii="Segoe UI" w:hAnsi="Segoe UI" w:cs="Segoe UI"/>
          <w:sz w:val="18"/>
          <w:szCs w:val="18"/>
        </w:rPr>
      </w:pPr>
      <w:r>
        <w:rPr>
          <w:rStyle w:val="normaltextrun"/>
          <w:rFonts w:ascii="Verdana" w:hAnsi="Verdana" w:cs="Segoe UI"/>
          <w:b/>
          <w:bCs/>
          <w:color w:val="002060"/>
          <w:sz w:val="48"/>
          <w:szCs w:val="48"/>
          <w:lang w:val="en-US"/>
        </w:rPr>
        <w:t>SAFEGUARDING PROCEDURE 2025/2026</w:t>
      </w:r>
      <w:r>
        <w:rPr>
          <w:rStyle w:val="eop"/>
          <w:rFonts w:ascii="Verdana" w:hAnsi="Verdana" w:cs="Segoe UI"/>
          <w:color w:val="002060"/>
          <w:sz w:val="48"/>
          <w:szCs w:val="48"/>
        </w:rPr>
        <w:t> </w:t>
      </w:r>
    </w:p>
    <w:p w14:paraId="3B8BBC73" w14:textId="77777777" w:rsidR="00944706" w:rsidRDefault="00944706" w:rsidP="008C0EA8">
      <w:pPr>
        <w:pStyle w:val="paragraph"/>
        <w:spacing w:before="0" w:beforeAutospacing="0" w:after="0" w:afterAutospacing="0"/>
        <w:jc w:val="center"/>
        <w:textAlignment w:val="baseline"/>
        <w:rPr>
          <w:rStyle w:val="normaltextrun"/>
          <w:rFonts w:ascii="Verdana" w:hAnsi="Verdana" w:cs="Segoe UI"/>
          <w:b/>
          <w:bCs/>
          <w:color w:val="002060"/>
          <w:sz w:val="56"/>
          <w:szCs w:val="56"/>
          <w:lang w:val="en-US"/>
        </w:rPr>
      </w:pPr>
    </w:p>
    <w:p w14:paraId="1038817B" w14:textId="77777777" w:rsidR="00FD28FF" w:rsidRDefault="00FD28FF" w:rsidP="008C0EA8">
      <w:pPr>
        <w:pStyle w:val="paragraph"/>
        <w:spacing w:before="0" w:beforeAutospacing="0" w:after="0" w:afterAutospacing="0"/>
        <w:jc w:val="center"/>
        <w:textAlignment w:val="baseline"/>
        <w:rPr>
          <w:rStyle w:val="normaltextrun"/>
          <w:rFonts w:ascii="Verdana" w:hAnsi="Verdana" w:cs="Segoe UI"/>
          <w:b/>
          <w:bCs/>
          <w:color w:val="002060"/>
          <w:sz w:val="56"/>
          <w:szCs w:val="56"/>
          <w:lang w:val="en-US"/>
        </w:rPr>
      </w:pPr>
      <w:r>
        <w:rPr>
          <w:rStyle w:val="normaltextrun"/>
          <w:rFonts w:ascii="Verdana" w:hAnsi="Verdana" w:cs="Segoe UI"/>
          <w:b/>
          <w:bCs/>
          <w:color w:val="002060"/>
          <w:sz w:val="56"/>
          <w:szCs w:val="56"/>
          <w:lang w:val="en-US"/>
        </w:rPr>
        <w:t xml:space="preserve">Blythe Bridge High School </w:t>
      </w:r>
    </w:p>
    <w:p w14:paraId="45596CF7" w14:textId="77777777" w:rsidR="00FD28FF" w:rsidRDefault="00FD28FF" w:rsidP="008C0EA8">
      <w:pPr>
        <w:pStyle w:val="paragraph"/>
        <w:spacing w:before="0" w:beforeAutospacing="0" w:after="0" w:afterAutospacing="0"/>
        <w:jc w:val="center"/>
        <w:textAlignment w:val="baseline"/>
        <w:rPr>
          <w:rStyle w:val="normaltextrun"/>
          <w:rFonts w:ascii="Verdana" w:hAnsi="Verdana" w:cs="Segoe UI"/>
          <w:b/>
          <w:bCs/>
          <w:color w:val="002060"/>
          <w:sz w:val="56"/>
          <w:szCs w:val="56"/>
          <w:lang w:val="en-US"/>
        </w:rPr>
      </w:pPr>
      <w:r>
        <w:rPr>
          <w:rStyle w:val="normaltextrun"/>
          <w:rFonts w:ascii="Verdana" w:hAnsi="Verdana" w:cs="Segoe UI"/>
          <w:b/>
          <w:bCs/>
          <w:color w:val="002060"/>
          <w:sz w:val="56"/>
          <w:szCs w:val="56"/>
          <w:lang w:val="en-US"/>
        </w:rPr>
        <w:t xml:space="preserve">&amp; </w:t>
      </w:r>
    </w:p>
    <w:p w14:paraId="14280D7B" w14:textId="62CBF3EB" w:rsidR="008C0EA8" w:rsidRDefault="00FD28FF" w:rsidP="008C0EA8">
      <w:pPr>
        <w:pStyle w:val="paragraph"/>
        <w:spacing w:before="0" w:beforeAutospacing="0" w:after="0" w:afterAutospacing="0"/>
        <w:jc w:val="center"/>
        <w:textAlignment w:val="baseline"/>
        <w:rPr>
          <w:rFonts w:ascii="Segoe UI" w:hAnsi="Segoe UI" w:cs="Segoe UI"/>
          <w:sz w:val="18"/>
          <w:szCs w:val="18"/>
        </w:rPr>
      </w:pPr>
      <w:r>
        <w:rPr>
          <w:rStyle w:val="normaltextrun"/>
          <w:rFonts w:ascii="Verdana" w:hAnsi="Verdana" w:cs="Segoe UI"/>
          <w:b/>
          <w:bCs/>
          <w:color w:val="002060"/>
          <w:sz w:val="56"/>
          <w:szCs w:val="56"/>
          <w:lang w:val="en-US"/>
        </w:rPr>
        <w:t>Sixth Form</w:t>
      </w:r>
    </w:p>
    <w:p w14:paraId="5F99F4EF" w14:textId="77777777" w:rsidR="008C0EA8" w:rsidRDefault="008C0EA8" w:rsidP="008C0EA8">
      <w:pPr>
        <w:pStyle w:val="paragraph"/>
        <w:spacing w:before="0" w:after="0"/>
        <w:jc w:val="right"/>
        <w:textAlignment w:val="baseline"/>
        <w:rPr>
          <w:rFonts w:ascii="Segoe UI" w:hAnsi="Segoe UI" w:cs="Segoe UI"/>
          <w:sz w:val="18"/>
          <w:szCs w:val="18"/>
        </w:rPr>
      </w:pPr>
      <w:r>
        <w:rPr>
          <w:rStyle w:val="eop"/>
          <w:rFonts w:ascii="Calibri" w:hAnsi="Calibri" w:cs="Calibri"/>
        </w:rPr>
        <w:t> </w:t>
      </w:r>
    </w:p>
    <w:p w14:paraId="7BA42F73" w14:textId="5C8B7886" w:rsidR="008C0EA8" w:rsidRDefault="008C0EA8" w:rsidP="008C0EA8">
      <w:pPr>
        <w:pStyle w:val="paragraph"/>
        <w:spacing w:before="0" w:after="0"/>
        <w:textAlignment w:val="baseline"/>
        <w:rPr>
          <w:rFonts w:ascii="Segoe UI" w:hAnsi="Segoe UI" w:cs="Segoe UI"/>
          <w:sz w:val="18"/>
          <w:szCs w:val="18"/>
        </w:rPr>
      </w:pPr>
    </w:p>
    <w:p w14:paraId="64BD5127" w14:textId="79AD5F9F" w:rsidR="008C0EA8" w:rsidRDefault="00FD28FF" w:rsidP="008C0EA8">
      <w:pPr>
        <w:pStyle w:val="paragraph"/>
        <w:spacing w:before="0" w:after="0"/>
        <w:jc w:val="center"/>
        <w:textAlignment w:val="baseline"/>
        <w:rPr>
          <w:rFonts w:ascii="Segoe UI" w:hAnsi="Segoe UI" w:cs="Segoe UI"/>
          <w:sz w:val="18"/>
          <w:szCs w:val="18"/>
        </w:rPr>
      </w:pPr>
      <w:r>
        <w:t> </w:t>
      </w:r>
      <w:r>
        <w:rPr>
          <w:rStyle w:val="normaltextrun"/>
          <w:rFonts w:ascii="Calibri" w:hAnsi="Calibri" w:cs="Calibri"/>
          <w:noProof/>
          <w:sz w:val="22"/>
          <w:szCs w:val="22"/>
        </w:rPr>
        <w:drawing>
          <wp:inline distT="0" distB="0" distL="0" distR="0" wp14:anchorId="252B0524" wp14:editId="36D840BF">
            <wp:extent cx="1940803" cy="1403350"/>
            <wp:effectExtent l="95250" t="95250" r="97790" b="101600"/>
            <wp:docPr id="2" name="Picture 2" descr="C:\Users\TEMP\AppData\Local\Microsoft\Windows\INetCache\Content.MSO\ECDC785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MP\AppData\Local\Microsoft\Windows\INetCache\Content.MSO\ECDC785D.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1264" cy="1410914"/>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14:paraId="4DDF211B" w14:textId="77777777" w:rsidR="008C0EA8" w:rsidRDefault="008C0EA8" w:rsidP="008C0EA8">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sz w:val="68"/>
          <w:szCs w:val="68"/>
        </w:rPr>
        <w:t> </w:t>
      </w:r>
    </w:p>
    <w:p w14:paraId="0405DDC8" w14:textId="77777777" w:rsidR="008C0EA8" w:rsidRDefault="008C0EA8" w:rsidP="008C0EA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68"/>
          <w:szCs w:val="68"/>
        </w:rPr>
        <w:t> </w:t>
      </w:r>
    </w:p>
    <w:p w14:paraId="64E87491" w14:textId="0FA9D5A7" w:rsidR="006A02B3" w:rsidRPr="00FD28FF" w:rsidRDefault="006A02B3" w:rsidP="00FD28FF">
      <w:pPr>
        <w:pStyle w:val="paragraph"/>
        <w:spacing w:before="0" w:beforeAutospacing="0" w:after="0" w:afterAutospacing="0"/>
        <w:textAlignment w:val="baseline"/>
        <w:rPr>
          <w:rStyle w:val="normaltextrun"/>
          <w:rFonts w:ascii="Segoe UI" w:hAnsi="Segoe UI" w:cs="Segoe UI"/>
          <w:sz w:val="18"/>
          <w:szCs w:val="18"/>
        </w:rPr>
      </w:pPr>
    </w:p>
    <w:p w14:paraId="503C733C" w14:textId="7AF6B0C5" w:rsidR="008C0EA8" w:rsidRDefault="008C0EA8" w:rsidP="008C0EA8">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b/>
          <w:bCs/>
          <w:color w:val="002060"/>
          <w:lang w:val="en-US"/>
        </w:rPr>
        <w:t>Implementation:</w:t>
      </w:r>
      <w:r>
        <w:rPr>
          <w:rStyle w:val="tabchar"/>
          <w:rFonts w:ascii="Calibri" w:hAnsi="Calibri" w:cs="Calibri"/>
          <w:color w:val="002060"/>
        </w:rPr>
        <w:t xml:space="preserve"> </w:t>
      </w:r>
      <w:r>
        <w:rPr>
          <w:rStyle w:val="normaltextrun"/>
          <w:rFonts w:ascii="Verdana" w:hAnsi="Verdana" w:cs="Segoe UI"/>
          <w:b/>
          <w:bCs/>
          <w:color w:val="002060"/>
          <w:lang w:val="en-US"/>
        </w:rPr>
        <w:t>September 2</w:t>
      </w:r>
      <w:r>
        <w:rPr>
          <w:rStyle w:val="normaltextrun"/>
          <w:rFonts w:ascii="Verdana" w:hAnsi="Verdana" w:cs="Segoe UI"/>
          <w:b/>
          <w:bCs/>
          <w:color w:val="002060"/>
          <w:sz w:val="22"/>
          <w:szCs w:val="22"/>
          <w:lang w:val="en-US"/>
        </w:rPr>
        <w:t>02</w:t>
      </w:r>
      <w:r w:rsidR="00000B7B">
        <w:rPr>
          <w:rStyle w:val="normaltextrun"/>
          <w:rFonts w:ascii="Verdana" w:hAnsi="Verdana" w:cs="Segoe UI"/>
          <w:b/>
          <w:bCs/>
          <w:color w:val="002060"/>
          <w:sz w:val="22"/>
          <w:szCs w:val="22"/>
          <w:lang w:val="en-US"/>
        </w:rPr>
        <w:t>5</w:t>
      </w:r>
    </w:p>
    <w:p w14:paraId="3A1DB3C4" w14:textId="0D821895" w:rsidR="008C0EA8" w:rsidRDefault="008C0EA8" w:rsidP="008C0EA8">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b/>
          <w:bCs/>
          <w:color w:val="002060"/>
          <w:lang w:val="en-US"/>
        </w:rPr>
        <w:t xml:space="preserve">Procedure owner: </w:t>
      </w:r>
      <w:r w:rsidR="00FD28FF">
        <w:rPr>
          <w:rStyle w:val="normaltextrun"/>
          <w:rFonts w:ascii="Verdana" w:hAnsi="Verdana" w:cs="Segoe UI"/>
          <w:b/>
          <w:bCs/>
          <w:color w:val="002060"/>
          <w:lang w:val="en-US"/>
        </w:rPr>
        <w:t>Mrs Susan Owen</w:t>
      </w:r>
      <w:r>
        <w:rPr>
          <w:rStyle w:val="eop"/>
          <w:rFonts w:ascii="Verdana" w:hAnsi="Verdana" w:cs="Segoe UI"/>
          <w:color w:val="002060"/>
        </w:rPr>
        <w:t> </w:t>
      </w:r>
    </w:p>
    <w:p w14:paraId="2086406B" w14:textId="52F5C2E7" w:rsidR="008C0EA8" w:rsidRDefault="008C0EA8" w:rsidP="008C0EA8">
      <w:pPr>
        <w:pStyle w:val="paragraph"/>
        <w:spacing w:before="0" w:beforeAutospacing="0" w:after="0" w:afterAutospacing="0"/>
        <w:textAlignment w:val="baseline"/>
        <w:rPr>
          <w:rStyle w:val="normaltextrun"/>
          <w:rFonts w:ascii="Verdana" w:hAnsi="Verdana" w:cs="Segoe UI"/>
          <w:b/>
          <w:bCs/>
          <w:color w:val="002060"/>
          <w:sz w:val="22"/>
          <w:szCs w:val="22"/>
          <w:lang w:val="en-US"/>
        </w:rPr>
      </w:pPr>
      <w:r>
        <w:rPr>
          <w:rStyle w:val="normaltextrun"/>
          <w:rFonts w:ascii="Verdana" w:hAnsi="Verdana" w:cs="Segoe UI"/>
          <w:b/>
          <w:bCs/>
          <w:color w:val="002060"/>
          <w:lang w:val="en-US"/>
        </w:rPr>
        <w:t xml:space="preserve">Next review date: </w:t>
      </w:r>
      <w:r>
        <w:rPr>
          <w:rStyle w:val="normaltextrun"/>
          <w:rFonts w:ascii="Verdana" w:hAnsi="Verdana" w:cs="Segoe UI"/>
          <w:b/>
          <w:bCs/>
          <w:color w:val="002060"/>
          <w:sz w:val="22"/>
          <w:szCs w:val="22"/>
          <w:lang w:val="en-US"/>
        </w:rPr>
        <w:t>September 202</w:t>
      </w:r>
      <w:r w:rsidR="00000B7B">
        <w:rPr>
          <w:rStyle w:val="normaltextrun"/>
          <w:rFonts w:ascii="Verdana" w:hAnsi="Verdana" w:cs="Segoe UI"/>
          <w:b/>
          <w:bCs/>
          <w:color w:val="002060"/>
          <w:sz w:val="22"/>
          <w:szCs w:val="22"/>
          <w:lang w:val="en-US"/>
        </w:rPr>
        <w:t>6</w:t>
      </w:r>
    </w:p>
    <w:p w14:paraId="3942E94A" w14:textId="56FC9FC3" w:rsidR="00FD28FF" w:rsidRDefault="00FD28FF">
      <w:pPr>
        <w:rPr>
          <w:rStyle w:val="normaltextrun"/>
          <w:rFonts w:ascii="Verdana" w:eastAsia="Times New Roman" w:hAnsi="Verdana" w:cs="Segoe UI"/>
          <w:b/>
          <w:bCs/>
          <w:color w:val="002060"/>
          <w:lang w:val="en-US" w:eastAsia="en-GB"/>
        </w:rPr>
      </w:pPr>
      <w:r>
        <w:rPr>
          <w:rStyle w:val="normaltextrun"/>
          <w:rFonts w:ascii="Verdana" w:hAnsi="Verdana" w:cs="Segoe UI"/>
          <w:b/>
          <w:bCs/>
          <w:color w:val="002060"/>
          <w:lang w:val="en-US"/>
        </w:rPr>
        <w:br w:type="page"/>
      </w:r>
    </w:p>
    <w:p w14:paraId="3489DA8D" w14:textId="77777777" w:rsidR="00FD28FF" w:rsidRDefault="00FD28FF" w:rsidP="008C0EA8">
      <w:pPr>
        <w:pStyle w:val="paragraph"/>
        <w:spacing w:before="0" w:beforeAutospacing="0" w:after="0" w:afterAutospacing="0"/>
        <w:textAlignment w:val="baseline"/>
        <w:rPr>
          <w:rFonts w:ascii="Segoe UI" w:hAnsi="Segoe UI" w:cs="Segoe UI"/>
          <w:sz w:val="18"/>
          <w:szCs w:val="18"/>
        </w:rPr>
      </w:pPr>
    </w:p>
    <w:p w14:paraId="59621705" w14:textId="44CCDA62" w:rsidR="008C0EA8" w:rsidRDefault="008C0EA8" w:rsidP="008C0EA8">
      <w:pPr>
        <w:pStyle w:val="paragraph"/>
        <w:spacing w:before="0" w:beforeAutospacing="0" w:after="0" w:afterAutospacing="0"/>
        <w:jc w:val="center"/>
        <w:textAlignment w:val="baseline"/>
        <w:rPr>
          <w:rFonts w:ascii="Segoe UI" w:hAnsi="Segoe UI" w:cs="Segoe UI"/>
          <w:sz w:val="18"/>
          <w:szCs w:val="18"/>
        </w:rPr>
      </w:pPr>
    </w:p>
    <w:sdt>
      <w:sdtPr>
        <w:rPr>
          <w:rFonts w:asciiTheme="minorHAnsi" w:eastAsiaTheme="minorHAnsi" w:hAnsiTheme="minorHAnsi" w:cstheme="minorBidi"/>
          <w:color w:val="auto"/>
          <w:sz w:val="22"/>
          <w:szCs w:val="22"/>
          <w:lang w:eastAsia="en-US"/>
        </w:rPr>
        <w:id w:val="398247726"/>
        <w:docPartObj>
          <w:docPartGallery w:val="Table of Contents"/>
          <w:docPartUnique/>
        </w:docPartObj>
      </w:sdtPr>
      <w:sdtEndPr>
        <w:rPr>
          <w:b/>
          <w:bCs/>
        </w:rPr>
      </w:sdtEndPr>
      <w:sdtContent>
        <w:p w14:paraId="7A6A9FDB" w14:textId="548EF872" w:rsidR="006A02B3" w:rsidRDefault="006A02B3">
          <w:pPr>
            <w:pStyle w:val="TOCHeading"/>
          </w:pPr>
          <w:r>
            <w:t>Contents</w:t>
          </w:r>
        </w:p>
        <w:p w14:paraId="631C13A9" w14:textId="7E9EAF24" w:rsidR="00807954" w:rsidRDefault="006A02B3">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207286650" w:history="1">
            <w:r w:rsidR="00807954" w:rsidRPr="009C4A99">
              <w:rPr>
                <w:rStyle w:val="Hyperlink"/>
                <w:rFonts w:eastAsia="Times New Roman"/>
                <w:b/>
                <w:bCs/>
                <w:noProof/>
                <w:lang w:eastAsia="en-GB"/>
              </w:rPr>
              <w:t>2.Links to other procedures and agencies</w:t>
            </w:r>
            <w:r w:rsidR="00807954">
              <w:rPr>
                <w:noProof/>
                <w:webHidden/>
              </w:rPr>
              <w:tab/>
            </w:r>
            <w:r w:rsidR="00807954">
              <w:rPr>
                <w:noProof/>
                <w:webHidden/>
              </w:rPr>
              <w:fldChar w:fldCharType="begin"/>
            </w:r>
            <w:r w:rsidR="00807954">
              <w:rPr>
                <w:noProof/>
                <w:webHidden/>
              </w:rPr>
              <w:instrText xml:space="preserve"> PAGEREF _Toc207286650 \h </w:instrText>
            </w:r>
            <w:r w:rsidR="00807954">
              <w:rPr>
                <w:noProof/>
                <w:webHidden/>
              </w:rPr>
            </w:r>
            <w:r w:rsidR="00807954">
              <w:rPr>
                <w:noProof/>
                <w:webHidden/>
              </w:rPr>
              <w:fldChar w:fldCharType="separate"/>
            </w:r>
            <w:r w:rsidR="00807954">
              <w:rPr>
                <w:noProof/>
                <w:webHidden/>
              </w:rPr>
              <w:t>3</w:t>
            </w:r>
            <w:r w:rsidR="00807954">
              <w:rPr>
                <w:noProof/>
                <w:webHidden/>
              </w:rPr>
              <w:fldChar w:fldCharType="end"/>
            </w:r>
          </w:hyperlink>
        </w:p>
        <w:p w14:paraId="472B3700" w14:textId="6ED4873E" w:rsidR="00807954" w:rsidRDefault="00807954">
          <w:pPr>
            <w:pStyle w:val="TOC1"/>
            <w:tabs>
              <w:tab w:val="right" w:leader="dot" w:pos="9016"/>
            </w:tabs>
            <w:rPr>
              <w:rFonts w:eastAsiaTheme="minorEastAsia"/>
              <w:noProof/>
              <w:lang w:eastAsia="en-GB"/>
            </w:rPr>
          </w:pPr>
          <w:hyperlink w:anchor="_Toc207286651" w:history="1">
            <w:r w:rsidRPr="009C4A99">
              <w:rPr>
                <w:rStyle w:val="Hyperlink"/>
                <w:rFonts w:cstheme="majorHAnsi"/>
                <w:b/>
                <w:bCs/>
                <w:noProof/>
              </w:rPr>
              <w:t>3.Ethos and Culture</w:t>
            </w:r>
            <w:r>
              <w:rPr>
                <w:noProof/>
                <w:webHidden/>
              </w:rPr>
              <w:tab/>
            </w:r>
            <w:r>
              <w:rPr>
                <w:noProof/>
                <w:webHidden/>
              </w:rPr>
              <w:fldChar w:fldCharType="begin"/>
            </w:r>
            <w:r>
              <w:rPr>
                <w:noProof/>
                <w:webHidden/>
              </w:rPr>
              <w:instrText xml:space="preserve"> PAGEREF _Toc207286651 \h </w:instrText>
            </w:r>
            <w:r>
              <w:rPr>
                <w:noProof/>
                <w:webHidden/>
              </w:rPr>
            </w:r>
            <w:r>
              <w:rPr>
                <w:noProof/>
                <w:webHidden/>
              </w:rPr>
              <w:fldChar w:fldCharType="separate"/>
            </w:r>
            <w:r>
              <w:rPr>
                <w:noProof/>
                <w:webHidden/>
              </w:rPr>
              <w:t>5</w:t>
            </w:r>
            <w:r>
              <w:rPr>
                <w:noProof/>
                <w:webHidden/>
              </w:rPr>
              <w:fldChar w:fldCharType="end"/>
            </w:r>
          </w:hyperlink>
        </w:p>
        <w:p w14:paraId="5FE9D776" w14:textId="17212000" w:rsidR="00807954" w:rsidRDefault="00807954">
          <w:pPr>
            <w:pStyle w:val="TOC1"/>
            <w:tabs>
              <w:tab w:val="right" w:leader="dot" w:pos="9016"/>
            </w:tabs>
            <w:rPr>
              <w:rFonts w:eastAsiaTheme="minorEastAsia"/>
              <w:noProof/>
              <w:lang w:eastAsia="en-GB"/>
            </w:rPr>
          </w:pPr>
          <w:hyperlink w:anchor="_Toc207286652" w:history="1">
            <w:r w:rsidRPr="009C4A99">
              <w:rPr>
                <w:rStyle w:val="Hyperlink"/>
                <w:b/>
                <w:bCs/>
                <w:noProof/>
              </w:rPr>
              <w:t>4.Safeguarding Training for Staff</w:t>
            </w:r>
            <w:r>
              <w:rPr>
                <w:noProof/>
                <w:webHidden/>
              </w:rPr>
              <w:tab/>
            </w:r>
            <w:r>
              <w:rPr>
                <w:noProof/>
                <w:webHidden/>
              </w:rPr>
              <w:fldChar w:fldCharType="begin"/>
            </w:r>
            <w:r>
              <w:rPr>
                <w:noProof/>
                <w:webHidden/>
              </w:rPr>
              <w:instrText xml:space="preserve"> PAGEREF _Toc207286652 \h </w:instrText>
            </w:r>
            <w:r>
              <w:rPr>
                <w:noProof/>
                <w:webHidden/>
              </w:rPr>
            </w:r>
            <w:r>
              <w:rPr>
                <w:noProof/>
                <w:webHidden/>
              </w:rPr>
              <w:fldChar w:fldCharType="separate"/>
            </w:r>
            <w:r>
              <w:rPr>
                <w:noProof/>
                <w:webHidden/>
              </w:rPr>
              <w:t>5</w:t>
            </w:r>
            <w:r>
              <w:rPr>
                <w:noProof/>
                <w:webHidden/>
              </w:rPr>
              <w:fldChar w:fldCharType="end"/>
            </w:r>
          </w:hyperlink>
        </w:p>
        <w:p w14:paraId="28FBA941" w14:textId="477A9CB1" w:rsidR="00807954" w:rsidRDefault="00807954">
          <w:pPr>
            <w:pStyle w:val="TOC1"/>
            <w:tabs>
              <w:tab w:val="right" w:leader="dot" w:pos="9016"/>
            </w:tabs>
            <w:rPr>
              <w:rFonts w:eastAsiaTheme="minorEastAsia"/>
              <w:noProof/>
              <w:lang w:eastAsia="en-GB"/>
            </w:rPr>
          </w:pPr>
          <w:hyperlink w:anchor="_Toc207286653" w:history="1">
            <w:r w:rsidRPr="009C4A99">
              <w:rPr>
                <w:rStyle w:val="Hyperlink"/>
                <w:b/>
                <w:bCs/>
                <w:noProof/>
              </w:rPr>
              <w:t>6.Roles and Responsibilities of the DSL/DDSL</w:t>
            </w:r>
            <w:r>
              <w:rPr>
                <w:noProof/>
                <w:webHidden/>
              </w:rPr>
              <w:tab/>
            </w:r>
            <w:r>
              <w:rPr>
                <w:noProof/>
                <w:webHidden/>
              </w:rPr>
              <w:fldChar w:fldCharType="begin"/>
            </w:r>
            <w:r>
              <w:rPr>
                <w:noProof/>
                <w:webHidden/>
              </w:rPr>
              <w:instrText xml:space="preserve"> PAGEREF _Toc207286653 \h </w:instrText>
            </w:r>
            <w:r>
              <w:rPr>
                <w:noProof/>
                <w:webHidden/>
              </w:rPr>
            </w:r>
            <w:r>
              <w:rPr>
                <w:noProof/>
                <w:webHidden/>
              </w:rPr>
              <w:fldChar w:fldCharType="separate"/>
            </w:r>
            <w:r>
              <w:rPr>
                <w:noProof/>
                <w:webHidden/>
              </w:rPr>
              <w:t>6</w:t>
            </w:r>
            <w:r>
              <w:rPr>
                <w:noProof/>
                <w:webHidden/>
              </w:rPr>
              <w:fldChar w:fldCharType="end"/>
            </w:r>
          </w:hyperlink>
        </w:p>
        <w:p w14:paraId="5998DEDB" w14:textId="36441D0A" w:rsidR="00807954" w:rsidRDefault="00807954">
          <w:pPr>
            <w:pStyle w:val="TOC1"/>
            <w:tabs>
              <w:tab w:val="right" w:leader="dot" w:pos="9016"/>
            </w:tabs>
            <w:rPr>
              <w:rFonts w:eastAsiaTheme="minorEastAsia"/>
              <w:noProof/>
              <w:lang w:eastAsia="en-GB"/>
            </w:rPr>
          </w:pPr>
          <w:hyperlink w:anchor="_Toc207286654" w:history="1">
            <w:r w:rsidRPr="009C4A99">
              <w:rPr>
                <w:rStyle w:val="Hyperlink"/>
                <w:b/>
                <w:bCs/>
                <w:noProof/>
              </w:rPr>
              <w:t>7.Local Governing Body</w:t>
            </w:r>
            <w:r>
              <w:rPr>
                <w:noProof/>
                <w:webHidden/>
              </w:rPr>
              <w:tab/>
            </w:r>
            <w:r>
              <w:rPr>
                <w:noProof/>
                <w:webHidden/>
              </w:rPr>
              <w:fldChar w:fldCharType="begin"/>
            </w:r>
            <w:r>
              <w:rPr>
                <w:noProof/>
                <w:webHidden/>
              </w:rPr>
              <w:instrText xml:space="preserve"> PAGEREF _Toc207286654 \h </w:instrText>
            </w:r>
            <w:r>
              <w:rPr>
                <w:noProof/>
                <w:webHidden/>
              </w:rPr>
            </w:r>
            <w:r>
              <w:rPr>
                <w:noProof/>
                <w:webHidden/>
              </w:rPr>
              <w:fldChar w:fldCharType="separate"/>
            </w:r>
            <w:r>
              <w:rPr>
                <w:noProof/>
                <w:webHidden/>
              </w:rPr>
              <w:t>7</w:t>
            </w:r>
            <w:r>
              <w:rPr>
                <w:noProof/>
                <w:webHidden/>
              </w:rPr>
              <w:fldChar w:fldCharType="end"/>
            </w:r>
          </w:hyperlink>
        </w:p>
        <w:p w14:paraId="58AA52E5" w14:textId="2F347CF0" w:rsidR="00807954" w:rsidRDefault="00807954">
          <w:pPr>
            <w:pStyle w:val="TOC1"/>
            <w:tabs>
              <w:tab w:val="right" w:leader="dot" w:pos="9016"/>
            </w:tabs>
            <w:rPr>
              <w:rFonts w:eastAsiaTheme="minorEastAsia"/>
              <w:noProof/>
              <w:lang w:eastAsia="en-GB"/>
            </w:rPr>
          </w:pPr>
          <w:hyperlink w:anchor="_Toc207286655" w:history="1">
            <w:r w:rsidRPr="009C4A99">
              <w:rPr>
                <w:rStyle w:val="Hyperlink"/>
                <w:b/>
                <w:bCs/>
                <w:noProof/>
              </w:rPr>
              <w:t>8.Working with Parents/Carers</w:t>
            </w:r>
            <w:r>
              <w:rPr>
                <w:noProof/>
                <w:webHidden/>
              </w:rPr>
              <w:tab/>
            </w:r>
            <w:r>
              <w:rPr>
                <w:noProof/>
                <w:webHidden/>
              </w:rPr>
              <w:fldChar w:fldCharType="begin"/>
            </w:r>
            <w:r>
              <w:rPr>
                <w:noProof/>
                <w:webHidden/>
              </w:rPr>
              <w:instrText xml:space="preserve"> PAGEREF _Toc207286655 \h </w:instrText>
            </w:r>
            <w:r>
              <w:rPr>
                <w:noProof/>
                <w:webHidden/>
              </w:rPr>
            </w:r>
            <w:r>
              <w:rPr>
                <w:noProof/>
                <w:webHidden/>
              </w:rPr>
              <w:fldChar w:fldCharType="separate"/>
            </w:r>
            <w:r>
              <w:rPr>
                <w:noProof/>
                <w:webHidden/>
              </w:rPr>
              <w:t>7</w:t>
            </w:r>
            <w:r>
              <w:rPr>
                <w:noProof/>
                <w:webHidden/>
              </w:rPr>
              <w:fldChar w:fldCharType="end"/>
            </w:r>
          </w:hyperlink>
        </w:p>
        <w:p w14:paraId="193B0525" w14:textId="549FA65B" w:rsidR="00807954" w:rsidRDefault="00807954">
          <w:pPr>
            <w:pStyle w:val="TOC1"/>
            <w:tabs>
              <w:tab w:val="right" w:leader="dot" w:pos="9016"/>
            </w:tabs>
            <w:rPr>
              <w:rFonts w:eastAsiaTheme="minorEastAsia"/>
              <w:noProof/>
              <w:lang w:eastAsia="en-GB"/>
            </w:rPr>
          </w:pPr>
          <w:hyperlink w:anchor="_Toc207286656" w:history="1">
            <w:r w:rsidRPr="009C4A99">
              <w:rPr>
                <w:rStyle w:val="Hyperlink"/>
                <w:b/>
                <w:bCs/>
                <w:noProof/>
              </w:rPr>
              <w:t>9.Specficic Safeguarding Risks Training</w:t>
            </w:r>
            <w:r>
              <w:rPr>
                <w:noProof/>
                <w:webHidden/>
              </w:rPr>
              <w:tab/>
            </w:r>
            <w:r>
              <w:rPr>
                <w:noProof/>
                <w:webHidden/>
              </w:rPr>
              <w:fldChar w:fldCharType="begin"/>
            </w:r>
            <w:r>
              <w:rPr>
                <w:noProof/>
                <w:webHidden/>
              </w:rPr>
              <w:instrText xml:space="preserve"> PAGEREF _Toc207286656 \h </w:instrText>
            </w:r>
            <w:r>
              <w:rPr>
                <w:noProof/>
                <w:webHidden/>
              </w:rPr>
            </w:r>
            <w:r>
              <w:rPr>
                <w:noProof/>
                <w:webHidden/>
              </w:rPr>
              <w:fldChar w:fldCharType="separate"/>
            </w:r>
            <w:r>
              <w:rPr>
                <w:noProof/>
                <w:webHidden/>
              </w:rPr>
              <w:t>7</w:t>
            </w:r>
            <w:r>
              <w:rPr>
                <w:noProof/>
                <w:webHidden/>
              </w:rPr>
              <w:fldChar w:fldCharType="end"/>
            </w:r>
          </w:hyperlink>
        </w:p>
        <w:p w14:paraId="084109C7" w14:textId="404787EF" w:rsidR="00807954" w:rsidRDefault="00807954">
          <w:pPr>
            <w:pStyle w:val="TOC1"/>
            <w:tabs>
              <w:tab w:val="right" w:leader="dot" w:pos="9016"/>
            </w:tabs>
            <w:rPr>
              <w:rFonts w:eastAsiaTheme="minorEastAsia"/>
              <w:noProof/>
              <w:lang w:eastAsia="en-GB"/>
            </w:rPr>
          </w:pPr>
          <w:hyperlink w:anchor="_Toc207286657" w:history="1">
            <w:r w:rsidRPr="009C4A99">
              <w:rPr>
                <w:rStyle w:val="Hyperlink"/>
                <w:b/>
                <w:bCs/>
                <w:noProof/>
              </w:rPr>
              <w:t>10.Site Security</w:t>
            </w:r>
            <w:r>
              <w:rPr>
                <w:noProof/>
                <w:webHidden/>
              </w:rPr>
              <w:tab/>
            </w:r>
            <w:r>
              <w:rPr>
                <w:noProof/>
                <w:webHidden/>
              </w:rPr>
              <w:fldChar w:fldCharType="begin"/>
            </w:r>
            <w:r>
              <w:rPr>
                <w:noProof/>
                <w:webHidden/>
              </w:rPr>
              <w:instrText xml:space="preserve"> PAGEREF _Toc207286657 \h </w:instrText>
            </w:r>
            <w:r>
              <w:rPr>
                <w:noProof/>
                <w:webHidden/>
              </w:rPr>
            </w:r>
            <w:r>
              <w:rPr>
                <w:noProof/>
                <w:webHidden/>
              </w:rPr>
              <w:fldChar w:fldCharType="separate"/>
            </w:r>
            <w:r>
              <w:rPr>
                <w:noProof/>
                <w:webHidden/>
              </w:rPr>
              <w:t>11</w:t>
            </w:r>
            <w:r>
              <w:rPr>
                <w:noProof/>
                <w:webHidden/>
              </w:rPr>
              <w:fldChar w:fldCharType="end"/>
            </w:r>
          </w:hyperlink>
        </w:p>
        <w:p w14:paraId="4220C6A6" w14:textId="4772CEE7" w:rsidR="00807954" w:rsidRDefault="00807954">
          <w:pPr>
            <w:pStyle w:val="TOC1"/>
            <w:tabs>
              <w:tab w:val="right" w:leader="dot" w:pos="9016"/>
            </w:tabs>
            <w:rPr>
              <w:rFonts w:eastAsiaTheme="minorEastAsia"/>
              <w:noProof/>
              <w:lang w:eastAsia="en-GB"/>
            </w:rPr>
          </w:pPr>
          <w:hyperlink w:anchor="_Toc207286658" w:history="1">
            <w:r w:rsidRPr="009C4A99">
              <w:rPr>
                <w:rStyle w:val="Hyperlink"/>
                <w:b/>
                <w:bCs/>
                <w:noProof/>
              </w:rPr>
              <w:t>11.Safeguarding Induction Checklist</w:t>
            </w:r>
            <w:r>
              <w:rPr>
                <w:noProof/>
                <w:webHidden/>
              </w:rPr>
              <w:tab/>
            </w:r>
            <w:r>
              <w:rPr>
                <w:noProof/>
                <w:webHidden/>
              </w:rPr>
              <w:fldChar w:fldCharType="begin"/>
            </w:r>
            <w:r>
              <w:rPr>
                <w:noProof/>
                <w:webHidden/>
              </w:rPr>
              <w:instrText xml:space="preserve"> PAGEREF _Toc207286658 \h </w:instrText>
            </w:r>
            <w:r>
              <w:rPr>
                <w:noProof/>
                <w:webHidden/>
              </w:rPr>
            </w:r>
            <w:r>
              <w:rPr>
                <w:noProof/>
                <w:webHidden/>
              </w:rPr>
              <w:fldChar w:fldCharType="separate"/>
            </w:r>
            <w:r>
              <w:rPr>
                <w:noProof/>
                <w:webHidden/>
              </w:rPr>
              <w:t>11</w:t>
            </w:r>
            <w:r>
              <w:rPr>
                <w:noProof/>
                <w:webHidden/>
              </w:rPr>
              <w:fldChar w:fldCharType="end"/>
            </w:r>
          </w:hyperlink>
        </w:p>
        <w:p w14:paraId="7E71A059" w14:textId="46EF0487" w:rsidR="00807954" w:rsidRDefault="00807954">
          <w:pPr>
            <w:pStyle w:val="TOC1"/>
            <w:tabs>
              <w:tab w:val="right" w:leader="dot" w:pos="9016"/>
            </w:tabs>
            <w:rPr>
              <w:rFonts w:eastAsiaTheme="minorEastAsia"/>
              <w:noProof/>
              <w:lang w:eastAsia="en-GB"/>
            </w:rPr>
          </w:pPr>
          <w:hyperlink w:anchor="_Toc207286659" w:history="1">
            <w:r w:rsidRPr="009C4A99">
              <w:rPr>
                <w:rStyle w:val="Hyperlink"/>
                <w:b/>
                <w:bCs/>
                <w:noProof/>
              </w:rPr>
              <w:t>12. Specific Safeguarding Risks</w:t>
            </w:r>
            <w:r>
              <w:rPr>
                <w:noProof/>
                <w:webHidden/>
              </w:rPr>
              <w:tab/>
            </w:r>
            <w:r>
              <w:rPr>
                <w:noProof/>
                <w:webHidden/>
              </w:rPr>
              <w:fldChar w:fldCharType="begin"/>
            </w:r>
            <w:r>
              <w:rPr>
                <w:noProof/>
                <w:webHidden/>
              </w:rPr>
              <w:instrText xml:space="preserve"> PAGEREF _Toc207286659 \h </w:instrText>
            </w:r>
            <w:r>
              <w:rPr>
                <w:noProof/>
                <w:webHidden/>
              </w:rPr>
            </w:r>
            <w:r>
              <w:rPr>
                <w:noProof/>
                <w:webHidden/>
              </w:rPr>
              <w:fldChar w:fldCharType="separate"/>
            </w:r>
            <w:r>
              <w:rPr>
                <w:noProof/>
                <w:webHidden/>
              </w:rPr>
              <w:t>12</w:t>
            </w:r>
            <w:r>
              <w:rPr>
                <w:noProof/>
                <w:webHidden/>
              </w:rPr>
              <w:fldChar w:fldCharType="end"/>
            </w:r>
          </w:hyperlink>
        </w:p>
        <w:p w14:paraId="68217290" w14:textId="12A14B39" w:rsidR="00807954" w:rsidRDefault="00807954">
          <w:pPr>
            <w:pStyle w:val="TOC1"/>
            <w:tabs>
              <w:tab w:val="right" w:leader="dot" w:pos="9016"/>
            </w:tabs>
            <w:rPr>
              <w:rFonts w:eastAsiaTheme="minorEastAsia"/>
              <w:noProof/>
              <w:lang w:eastAsia="en-GB"/>
            </w:rPr>
          </w:pPr>
          <w:hyperlink w:anchor="_Toc207286660" w:history="1">
            <w:r w:rsidRPr="009C4A99">
              <w:rPr>
                <w:rStyle w:val="Hyperlink"/>
                <w:noProof/>
              </w:rPr>
              <w:t>12.1 Domestic Abuse- Operation Encompass</w:t>
            </w:r>
            <w:r>
              <w:rPr>
                <w:noProof/>
                <w:webHidden/>
              </w:rPr>
              <w:tab/>
            </w:r>
            <w:r>
              <w:rPr>
                <w:noProof/>
                <w:webHidden/>
              </w:rPr>
              <w:fldChar w:fldCharType="begin"/>
            </w:r>
            <w:r>
              <w:rPr>
                <w:noProof/>
                <w:webHidden/>
              </w:rPr>
              <w:instrText xml:space="preserve"> PAGEREF _Toc207286660 \h </w:instrText>
            </w:r>
            <w:r>
              <w:rPr>
                <w:noProof/>
                <w:webHidden/>
              </w:rPr>
            </w:r>
            <w:r>
              <w:rPr>
                <w:noProof/>
                <w:webHidden/>
              </w:rPr>
              <w:fldChar w:fldCharType="separate"/>
            </w:r>
            <w:r>
              <w:rPr>
                <w:noProof/>
                <w:webHidden/>
              </w:rPr>
              <w:t>12</w:t>
            </w:r>
            <w:r>
              <w:rPr>
                <w:noProof/>
                <w:webHidden/>
              </w:rPr>
              <w:fldChar w:fldCharType="end"/>
            </w:r>
          </w:hyperlink>
        </w:p>
        <w:p w14:paraId="6634DE72" w14:textId="2694E50A" w:rsidR="00807954" w:rsidRDefault="00807954">
          <w:pPr>
            <w:pStyle w:val="TOC1"/>
            <w:tabs>
              <w:tab w:val="right" w:leader="dot" w:pos="9016"/>
            </w:tabs>
            <w:rPr>
              <w:rFonts w:eastAsiaTheme="minorEastAsia"/>
              <w:noProof/>
              <w:lang w:eastAsia="en-GB"/>
            </w:rPr>
          </w:pPr>
          <w:hyperlink w:anchor="_Toc207286661" w:history="1">
            <w:r w:rsidRPr="009C4A99">
              <w:rPr>
                <w:rStyle w:val="Hyperlink"/>
                <w:noProof/>
              </w:rPr>
              <w:t>12.2 Radicalisation and Extremism</w:t>
            </w:r>
            <w:r>
              <w:rPr>
                <w:noProof/>
                <w:webHidden/>
              </w:rPr>
              <w:tab/>
            </w:r>
            <w:r>
              <w:rPr>
                <w:noProof/>
                <w:webHidden/>
              </w:rPr>
              <w:fldChar w:fldCharType="begin"/>
            </w:r>
            <w:r>
              <w:rPr>
                <w:noProof/>
                <w:webHidden/>
              </w:rPr>
              <w:instrText xml:space="preserve"> PAGEREF _Toc207286661 \h </w:instrText>
            </w:r>
            <w:r>
              <w:rPr>
                <w:noProof/>
                <w:webHidden/>
              </w:rPr>
            </w:r>
            <w:r>
              <w:rPr>
                <w:noProof/>
                <w:webHidden/>
              </w:rPr>
              <w:fldChar w:fldCharType="separate"/>
            </w:r>
            <w:r>
              <w:rPr>
                <w:noProof/>
                <w:webHidden/>
              </w:rPr>
              <w:t>12</w:t>
            </w:r>
            <w:r>
              <w:rPr>
                <w:noProof/>
                <w:webHidden/>
              </w:rPr>
              <w:fldChar w:fldCharType="end"/>
            </w:r>
          </w:hyperlink>
        </w:p>
        <w:p w14:paraId="154696FB" w14:textId="6DDA3A1A" w:rsidR="00807954" w:rsidRDefault="00807954">
          <w:pPr>
            <w:pStyle w:val="TOC1"/>
            <w:tabs>
              <w:tab w:val="right" w:leader="dot" w:pos="9016"/>
            </w:tabs>
            <w:rPr>
              <w:rFonts w:eastAsiaTheme="minorEastAsia"/>
              <w:noProof/>
              <w:lang w:eastAsia="en-GB"/>
            </w:rPr>
          </w:pPr>
          <w:hyperlink w:anchor="_Toc207286662" w:history="1">
            <w:r w:rsidRPr="009C4A99">
              <w:rPr>
                <w:rStyle w:val="Hyperlink"/>
                <w:b/>
                <w:bCs/>
                <w:noProof/>
              </w:rPr>
              <w:t>13.Opportunities to Teach Safeguarding</w:t>
            </w:r>
            <w:r>
              <w:rPr>
                <w:noProof/>
                <w:webHidden/>
              </w:rPr>
              <w:tab/>
            </w:r>
            <w:r>
              <w:rPr>
                <w:noProof/>
                <w:webHidden/>
              </w:rPr>
              <w:fldChar w:fldCharType="begin"/>
            </w:r>
            <w:r>
              <w:rPr>
                <w:noProof/>
                <w:webHidden/>
              </w:rPr>
              <w:instrText xml:space="preserve"> PAGEREF _Toc207286662 \h </w:instrText>
            </w:r>
            <w:r>
              <w:rPr>
                <w:noProof/>
                <w:webHidden/>
              </w:rPr>
            </w:r>
            <w:r>
              <w:rPr>
                <w:noProof/>
                <w:webHidden/>
              </w:rPr>
              <w:fldChar w:fldCharType="separate"/>
            </w:r>
            <w:r>
              <w:rPr>
                <w:noProof/>
                <w:webHidden/>
              </w:rPr>
              <w:t>12</w:t>
            </w:r>
            <w:r>
              <w:rPr>
                <w:noProof/>
                <w:webHidden/>
              </w:rPr>
              <w:fldChar w:fldCharType="end"/>
            </w:r>
          </w:hyperlink>
        </w:p>
        <w:p w14:paraId="501ACD4F" w14:textId="2E16AB9E" w:rsidR="00807954" w:rsidRDefault="00807954">
          <w:pPr>
            <w:pStyle w:val="TOC1"/>
            <w:tabs>
              <w:tab w:val="right" w:leader="dot" w:pos="9016"/>
            </w:tabs>
            <w:rPr>
              <w:rFonts w:eastAsiaTheme="minorEastAsia"/>
              <w:noProof/>
              <w:lang w:eastAsia="en-GB"/>
            </w:rPr>
          </w:pPr>
          <w:hyperlink w:anchor="_Toc207286663" w:history="1">
            <w:r w:rsidRPr="009C4A99">
              <w:rPr>
                <w:rStyle w:val="Hyperlink"/>
                <w:b/>
                <w:bCs/>
                <w:noProof/>
              </w:rPr>
              <w:t>14.Responsibilities of all Staff</w:t>
            </w:r>
            <w:r>
              <w:rPr>
                <w:noProof/>
                <w:webHidden/>
              </w:rPr>
              <w:tab/>
            </w:r>
            <w:r>
              <w:rPr>
                <w:noProof/>
                <w:webHidden/>
              </w:rPr>
              <w:fldChar w:fldCharType="begin"/>
            </w:r>
            <w:r>
              <w:rPr>
                <w:noProof/>
                <w:webHidden/>
              </w:rPr>
              <w:instrText xml:space="preserve"> PAGEREF _Toc207286663 \h </w:instrText>
            </w:r>
            <w:r>
              <w:rPr>
                <w:noProof/>
                <w:webHidden/>
              </w:rPr>
            </w:r>
            <w:r>
              <w:rPr>
                <w:noProof/>
                <w:webHidden/>
              </w:rPr>
              <w:fldChar w:fldCharType="separate"/>
            </w:r>
            <w:r>
              <w:rPr>
                <w:noProof/>
                <w:webHidden/>
              </w:rPr>
              <w:t>12</w:t>
            </w:r>
            <w:r>
              <w:rPr>
                <w:noProof/>
                <w:webHidden/>
              </w:rPr>
              <w:fldChar w:fldCharType="end"/>
            </w:r>
          </w:hyperlink>
        </w:p>
        <w:p w14:paraId="6783A0F9" w14:textId="37EEE6E1" w:rsidR="006A02B3" w:rsidRDefault="006A02B3">
          <w:r>
            <w:rPr>
              <w:b/>
              <w:bCs/>
            </w:rPr>
            <w:fldChar w:fldCharType="end"/>
          </w:r>
        </w:p>
      </w:sdtContent>
    </w:sdt>
    <w:p w14:paraId="05ECCC2C" w14:textId="77777777" w:rsidR="006A02B3" w:rsidRDefault="006A02B3">
      <w:pPr>
        <w:rPr>
          <w:rStyle w:val="eop"/>
          <w:rFonts w:ascii="Calibri" w:hAnsi="Calibri" w:cs="Calibri"/>
          <w:color w:val="000000"/>
          <w:shd w:val="clear" w:color="auto" w:fill="FFFFFF"/>
        </w:rPr>
      </w:pPr>
    </w:p>
    <w:p w14:paraId="743E0CB0" w14:textId="627DAB4B" w:rsidR="00944706" w:rsidRPr="00351C3A" w:rsidRDefault="00944706" w:rsidP="00351C3A">
      <w:pPr>
        <w:rPr>
          <w:rFonts w:ascii="Calibri" w:hAnsi="Calibri" w:cs="Calibri"/>
          <w:color w:val="000000"/>
          <w:sz w:val="24"/>
          <w:szCs w:val="24"/>
          <w:shd w:val="clear" w:color="auto" w:fill="FFFFFF"/>
        </w:rPr>
      </w:pPr>
      <w:r>
        <w:rPr>
          <w:rStyle w:val="eop"/>
          <w:rFonts w:ascii="Calibri" w:hAnsi="Calibri" w:cs="Calibri"/>
          <w:color w:val="000000"/>
          <w:shd w:val="clear" w:color="auto" w:fill="FFFFFF"/>
        </w:rPr>
        <w:br w:type="page"/>
      </w:r>
      <w:r w:rsidR="00045F0D" w:rsidRPr="00351C3A">
        <w:rPr>
          <w:b/>
          <w:bCs/>
          <w:sz w:val="24"/>
          <w:szCs w:val="24"/>
        </w:rPr>
        <w:lastRenderedPageBreak/>
        <w:t>1.</w:t>
      </w:r>
      <w:r w:rsidRPr="00351C3A">
        <w:rPr>
          <w:b/>
          <w:bCs/>
          <w:sz w:val="24"/>
          <w:szCs w:val="24"/>
        </w:rPr>
        <w:t>Key Contacts</w:t>
      </w:r>
    </w:p>
    <w:p w14:paraId="20996C2A" w14:textId="77777777" w:rsidR="008C0EA8" w:rsidRPr="00A542F4" w:rsidRDefault="008C0EA8" w:rsidP="008C0EA8">
      <w:pPr>
        <w:rPr>
          <w:rFonts w:ascii="Verdana" w:hAnsi="Verdana"/>
          <w:b/>
          <w:bCs/>
          <w:sz w:val="28"/>
          <w:szCs w:val="28"/>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6"/>
        <w:gridCol w:w="3332"/>
        <w:gridCol w:w="2126"/>
      </w:tblGrid>
      <w:tr w:rsidR="008C0EA8" w:rsidRPr="00351C3A" w14:paraId="363230F3" w14:textId="77777777" w:rsidTr="00FD28FF">
        <w:trPr>
          <w:trHeight w:hRule="exact" w:val="1187"/>
        </w:trPr>
        <w:tc>
          <w:tcPr>
            <w:tcW w:w="3756" w:type="dxa"/>
            <w:shd w:val="clear" w:color="auto" w:fill="D5DCE4"/>
            <w:vAlign w:val="center"/>
          </w:tcPr>
          <w:p w14:paraId="38D747EC" w14:textId="77777777" w:rsidR="008C0EA8" w:rsidRPr="00351C3A" w:rsidRDefault="008C0EA8" w:rsidP="00351C3A">
            <w:pPr>
              <w:pStyle w:val="NoSpacing"/>
              <w:jc w:val="center"/>
              <w:rPr>
                <w:rFonts w:asciiTheme="minorHAnsi" w:hAnsiTheme="minorHAnsi" w:cstheme="minorHAnsi"/>
                <w:b/>
              </w:rPr>
            </w:pPr>
            <w:r w:rsidRPr="00351C3A">
              <w:rPr>
                <w:rFonts w:asciiTheme="minorHAnsi" w:hAnsiTheme="minorHAnsi" w:cstheme="minorHAnsi"/>
                <w:b/>
              </w:rPr>
              <w:t>Role in school</w:t>
            </w:r>
          </w:p>
          <w:p w14:paraId="35EEF935" w14:textId="77777777" w:rsidR="008C0EA8" w:rsidRPr="00351C3A" w:rsidRDefault="008C0EA8" w:rsidP="00351C3A">
            <w:pPr>
              <w:pStyle w:val="NoSpacing"/>
              <w:jc w:val="center"/>
              <w:rPr>
                <w:rFonts w:asciiTheme="minorHAnsi" w:hAnsiTheme="minorHAnsi" w:cstheme="minorHAnsi"/>
                <w:b/>
                <w:color w:val="FF0000"/>
              </w:rPr>
            </w:pPr>
          </w:p>
        </w:tc>
        <w:tc>
          <w:tcPr>
            <w:tcW w:w="3332" w:type="dxa"/>
            <w:shd w:val="clear" w:color="auto" w:fill="D5DCE4"/>
          </w:tcPr>
          <w:p w14:paraId="2BDB433E" w14:textId="77777777" w:rsidR="008C0EA8" w:rsidRPr="00351C3A" w:rsidRDefault="008C0EA8" w:rsidP="00351C3A">
            <w:pPr>
              <w:pStyle w:val="NoSpacing"/>
              <w:jc w:val="center"/>
              <w:rPr>
                <w:rFonts w:asciiTheme="minorHAnsi" w:hAnsiTheme="minorHAnsi" w:cstheme="minorHAnsi"/>
                <w:b/>
              </w:rPr>
            </w:pPr>
          </w:p>
          <w:p w14:paraId="15AF64F6" w14:textId="4DEAD35B" w:rsidR="00BB452C" w:rsidRPr="00351C3A" w:rsidRDefault="00BB452C" w:rsidP="00351C3A">
            <w:pPr>
              <w:jc w:val="center"/>
              <w:rPr>
                <w:rFonts w:cstheme="minorHAnsi"/>
                <w:b/>
                <w:bCs/>
                <w:sz w:val="24"/>
                <w:szCs w:val="24"/>
              </w:rPr>
            </w:pPr>
            <w:r w:rsidRPr="00351C3A">
              <w:rPr>
                <w:rFonts w:cstheme="minorHAnsi"/>
                <w:b/>
                <w:bCs/>
                <w:sz w:val="24"/>
                <w:szCs w:val="24"/>
              </w:rPr>
              <w:t>Name</w:t>
            </w:r>
          </w:p>
        </w:tc>
        <w:tc>
          <w:tcPr>
            <w:tcW w:w="2126" w:type="dxa"/>
            <w:shd w:val="clear" w:color="auto" w:fill="D5DCE4"/>
          </w:tcPr>
          <w:p w14:paraId="04C0F721" w14:textId="77777777" w:rsidR="008C0EA8" w:rsidRPr="00351C3A" w:rsidRDefault="008C0EA8" w:rsidP="00351C3A">
            <w:pPr>
              <w:pStyle w:val="NoSpacing"/>
              <w:jc w:val="center"/>
              <w:rPr>
                <w:rFonts w:asciiTheme="minorHAnsi" w:hAnsiTheme="minorHAnsi" w:cstheme="minorHAnsi"/>
                <w:b/>
              </w:rPr>
            </w:pPr>
          </w:p>
          <w:p w14:paraId="037EE55F" w14:textId="71E02208" w:rsidR="008C0EA8" w:rsidRPr="00351C3A" w:rsidRDefault="008C0EA8" w:rsidP="00351C3A">
            <w:pPr>
              <w:pStyle w:val="NoSpacing"/>
              <w:jc w:val="center"/>
              <w:rPr>
                <w:rFonts w:asciiTheme="minorHAnsi" w:hAnsiTheme="minorHAnsi" w:cstheme="minorHAnsi"/>
                <w:b/>
              </w:rPr>
            </w:pPr>
            <w:r w:rsidRPr="00351C3A">
              <w:rPr>
                <w:rFonts w:asciiTheme="minorHAnsi" w:hAnsiTheme="minorHAnsi" w:cstheme="minorHAnsi"/>
                <w:b/>
              </w:rPr>
              <w:t xml:space="preserve">Date and </w:t>
            </w:r>
            <w:r w:rsidR="00BB452C" w:rsidRPr="00351C3A">
              <w:rPr>
                <w:rFonts w:asciiTheme="minorHAnsi" w:hAnsiTheme="minorHAnsi" w:cstheme="minorHAnsi"/>
                <w:b/>
              </w:rPr>
              <w:t>level</w:t>
            </w:r>
            <w:r w:rsidRPr="00351C3A">
              <w:rPr>
                <w:rFonts w:asciiTheme="minorHAnsi" w:hAnsiTheme="minorHAnsi" w:cstheme="minorHAnsi"/>
                <w:b/>
              </w:rPr>
              <w:t xml:space="preserve"> of safeguarding training </w:t>
            </w:r>
          </w:p>
        </w:tc>
      </w:tr>
      <w:tr w:rsidR="008C0EA8" w:rsidRPr="00351C3A" w14:paraId="647A39D8" w14:textId="77777777" w:rsidTr="00FD28FF">
        <w:trPr>
          <w:trHeight w:hRule="exact" w:val="995"/>
        </w:trPr>
        <w:tc>
          <w:tcPr>
            <w:tcW w:w="3756" w:type="dxa"/>
            <w:vAlign w:val="center"/>
          </w:tcPr>
          <w:p w14:paraId="3E8CA009" w14:textId="77777777" w:rsidR="008C0EA8" w:rsidRPr="00351C3A" w:rsidRDefault="008C0EA8" w:rsidP="00351C3A">
            <w:pPr>
              <w:pStyle w:val="NoSpacing"/>
              <w:jc w:val="center"/>
              <w:rPr>
                <w:rFonts w:asciiTheme="minorHAnsi" w:hAnsiTheme="minorHAnsi" w:cstheme="minorHAnsi"/>
              </w:rPr>
            </w:pPr>
            <w:r w:rsidRPr="00351C3A">
              <w:rPr>
                <w:rFonts w:asciiTheme="minorHAnsi" w:hAnsiTheme="minorHAnsi" w:cstheme="minorHAnsi"/>
              </w:rPr>
              <w:t>Headteacher</w:t>
            </w:r>
          </w:p>
        </w:tc>
        <w:tc>
          <w:tcPr>
            <w:tcW w:w="3332" w:type="dxa"/>
          </w:tcPr>
          <w:p w14:paraId="45A2A848" w14:textId="77777777" w:rsidR="00351C3A" w:rsidRPr="00351C3A" w:rsidRDefault="00351C3A" w:rsidP="00351C3A">
            <w:pPr>
              <w:pStyle w:val="NoSpacing"/>
              <w:jc w:val="center"/>
              <w:rPr>
                <w:rFonts w:asciiTheme="minorHAnsi" w:hAnsiTheme="minorHAnsi" w:cstheme="minorHAnsi"/>
              </w:rPr>
            </w:pPr>
          </w:p>
          <w:p w14:paraId="33E4573B" w14:textId="2E3BC288" w:rsidR="008C0EA8" w:rsidRPr="00351C3A" w:rsidRDefault="00FD28FF" w:rsidP="00351C3A">
            <w:pPr>
              <w:pStyle w:val="NoSpacing"/>
              <w:jc w:val="center"/>
              <w:rPr>
                <w:rFonts w:asciiTheme="minorHAnsi" w:hAnsiTheme="minorHAnsi" w:cstheme="minorHAnsi"/>
              </w:rPr>
            </w:pPr>
            <w:r w:rsidRPr="00351C3A">
              <w:rPr>
                <w:rFonts w:asciiTheme="minorHAnsi" w:hAnsiTheme="minorHAnsi" w:cstheme="minorHAnsi"/>
              </w:rPr>
              <w:t>Mrs Rachael Johnson</w:t>
            </w:r>
          </w:p>
        </w:tc>
        <w:tc>
          <w:tcPr>
            <w:tcW w:w="2126" w:type="dxa"/>
          </w:tcPr>
          <w:p w14:paraId="11CFCF42" w14:textId="77777777" w:rsidR="00351C3A" w:rsidRPr="00351C3A" w:rsidRDefault="00351C3A" w:rsidP="00351C3A">
            <w:pPr>
              <w:pStyle w:val="NoSpacing"/>
              <w:jc w:val="center"/>
              <w:rPr>
                <w:rFonts w:asciiTheme="minorHAnsi" w:hAnsiTheme="minorHAnsi" w:cstheme="minorHAnsi"/>
              </w:rPr>
            </w:pPr>
          </w:p>
          <w:p w14:paraId="6FA397AE" w14:textId="0C1EB9EF" w:rsidR="008C0EA8" w:rsidRPr="00351C3A" w:rsidRDefault="00FD28FF" w:rsidP="00351C3A">
            <w:pPr>
              <w:pStyle w:val="NoSpacing"/>
              <w:jc w:val="center"/>
              <w:rPr>
                <w:rFonts w:asciiTheme="minorHAnsi" w:hAnsiTheme="minorHAnsi" w:cstheme="minorHAnsi"/>
              </w:rPr>
            </w:pPr>
            <w:r w:rsidRPr="00351C3A">
              <w:rPr>
                <w:rFonts w:asciiTheme="minorHAnsi" w:hAnsiTheme="minorHAnsi" w:cstheme="minorHAnsi"/>
              </w:rPr>
              <w:t xml:space="preserve">Level 1 </w:t>
            </w:r>
          </w:p>
          <w:p w14:paraId="1F8CAD3A" w14:textId="72DE4AF5" w:rsidR="00FD28FF" w:rsidRPr="00351C3A" w:rsidRDefault="00FD28FF" w:rsidP="00351C3A">
            <w:pPr>
              <w:pStyle w:val="NoSpacing"/>
              <w:jc w:val="center"/>
              <w:rPr>
                <w:rFonts w:asciiTheme="minorHAnsi" w:hAnsiTheme="minorHAnsi" w:cstheme="minorHAnsi"/>
              </w:rPr>
            </w:pPr>
            <w:r w:rsidRPr="00351C3A">
              <w:rPr>
                <w:rFonts w:asciiTheme="minorHAnsi" w:hAnsiTheme="minorHAnsi" w:cstheme="minorHAnsi"/>
              </w:rPr>
              <w:t>1</w:t>
            </w:r>
            <w:r w:rsidRPr="00351C3A">
              <w:rPr>
                <w:rFonts w:asciiTheme="minorHAnsi" w:hAnsiTheme="minorHAnsi" w:cstheme="minorHAnsi"/>
                <w:vertAlign w:val="superscript"/>
              </w:rPr>
              <w:t>st</w:t>
            </w:r>
            <w:r w:rsidRPr="00351C3A">
              <w:rPr>
                <w:rFonts w:asciiTheme="minorHAnsi" w:hAnsiTheme="minorHAnsi" w:cstheme="minorHAnsi"/>
              </w:rPr>
              <w:t xml:space="preserve"> September 2025</w:t>
            </w:r>
          </w:p>
          <w:p w14:paraId="54EE7E62" w14:textId="77777777" w:rsidR="00FD28FF" w:rsidRPr="00351C3A" w:rsidRDefault="00FD28FF" w:rsidP="00351C3A">
            <w:pPr>
              <w:pStyle w:val="NoSpacing"/>
              <w:jc w:val="center"/>
              <w:rPr>
                <w:rFonts w:asciiTheme="minorHAnsi" w:hAnsiTheme="minorHAnsi" w:cstheme="minorHAnsi"/>
              </w:rPr>
            </w:pPr>
          </w:p>
          <w:p w14:paraId="59F343BB" w14:textId="4621F3A4" w:rsidR="00FD28FF" w:rsidRPr="00351C3A" w:rsidRDefault="00FD28FF" w:rsidP="00351C3A">
            <w:pPr>
              <w:pStyle w:val="NoSpacing"/>
              <w:rPr>
                <w:rFonts w:asciiTheme="minorHAnsi" w:hAnsiTheme="minorHAnsi" w:cstheme="minorHAnsi"/>
              </w:rPr>
            </w:pPr>
          </w:p>
        </w:tc>
      </w:tr>
      <w:tr w:rsidR="008C0EA8" w:rsidRPr="00351C3A" w14:paraId="2FA72E7A" w14:textId="77777777" w:rsidTr="00351C3A">
        <w:trPr>
          <w:trHeight w:hRule="exact" w:val="934"/>
        </w:trPr>
        <w:tc>
          <w:tcPr>
            <w:tcW w:w="3756" w:type="dxa"/>
            <w:vAlign w:val="center"/>
          </w:tcPr>
          <w:p w14:paraId="4009F64D" w14:textId="77777777" w:rsidR="008C0EA8" w:rsidRPr="00351C3A" w:rsidRDefault="008C0EA8" w:rsidP="00351C3A">
            <w:pPr>
              <w:pStyle w:val="NoSpacing"/>
              <w:jc w:val="center"/>
              <w:rPr>
                <w:rFonts w:asciiTheme="minorHAnsi" w:hAnsiTheme="minorHAnsi" w:cstheme="minorHAnsi"/>
              </w:rPr>
            </w:pPr>
            <w:r w:rsidRPr="00351C3A">
              <w:rPr>
                <w:rFonts w:asciiTheme="minorHAnsi" w:hAnsiTheme="minorHAnsi" w:cstheme="minorHAnsi"/>
              </w:rPr>
              <w:t>Designated Safeguarding Lead (DSL)</w:t>
            </w:r>
          </w:p>
        </w:tc>
        <w:tc>
          <w:tcPr>
            <w:tcW w:w="3332" w:type="dxa"/>
          </w:tcPr>
          <w:p w14:paraId="25C5154C" w14:textId="77777777" w:rsidR="008C0EA8" w:rsidRPr="00351C3A" w:rsidRDefault="008C0EA8" w:rsidP="00351C3A">
            <w:pPr>
              <w:pStyle w:val="NoSpacing"/>
              <w:jc w:val="center"/>
              <w:rPr>
                <w:rFonts w:asciiTheme="minorHAnsi" w:hAnsiTheme="minorHAnsi" w:cstheme="minorHAnsi"/>
              </w:rPr>
            </w:pPr>
          </w:p>
          <w:p w14:paraId="593AB1DA" w14:textId="5DE9D7B8" w:rsidR="00351C3A" w:rsidRPr="00351C3A" w:rsidRDefault="00351C3A" w:rsidP="00351C3A">
            <w:pPr>
              <w:pStyle w:val="NoSpacing"/>
              <w:jc w:val="center"/>
              <w:rPr>
                <w:rFonts w:asciiTheme="minorHAnsi" w:hAnsiTheme="minorHAnsi" w:cstheme="minorHAnsi"/>
              </w:rPr>
            </w:pPr>
            <w:r w:rsidRPr="00351C3A">
              <w:rPr>
                <w:rFonts w:asciiTheme="minorHAnsi" w:hAnsiTheme="minorHAnsi" w:cstheme="minorHAnsi"/>
              </w:rPr>
              <w:t>Mrs Susan Owen</w:t>
            </w:r>
          </w:p>
        </w:tc>
        <w:tc>
          <w:tcPr>
            <w:tcW w:w="2126" w:type="dxa"/>
          </w:tcPr>
          <w:p w14:paraId="46074A25" w14:textId="77777777" w:rsidR="008C0EA8" w:rsidRPr="00351C3A" w:rsidRDefault="008C0EA8" w:rsidP="00351C3A">
            <w:pPr>
              <w:pStyle w:val="NoSpacing"/>
              <w:jc w:val="center"/>
              <w:rPr>
                <w:rFonts w:asciiTheme="minorHAnsi" w:hAnsiTheme="minorHAnsi" w:cstheme="minorHAnsi"/>
              </w:rPr>
            </w:pPr>
          </w:p>
          <w:p w14:paraId="211E90DE" w14:textId="451EBFCA" w:rsidR="00351C3A" w:rsidRDefault="00966F7E" w:rsidP="00351C3A">
            <w:pPr>
              <w:pStyle w:val="NoSpacing"/>
              <w:jc w:val="center"/>
              <w:rPr>
                <w:rFonts w:asciiTheme="minorHAnsi" w:hAnsiTheme="minorHAnsi" w:cstheme="minorHAnsi"/>
              </w:rPr>
            </w:pPr>
            <w:r>
              <w:rPr>
                <w:rFonts w:asciiTheme="minorHAnsi" w:hAnsiTheme="minorHAnsi" w:cstheme="minorHAnsi"/>
              </w:rPr>
              <w:t xml:space="preserve">November 2024 - </w:t>
            </w:r>
            <w:r w:rsidR="00351C3A">
              <w:rPr>
                <w:rFonts w:asciiTheme="minorHAnsi" w:hAnsiTheme="minorHAnsi" w:cstheme="minorHAnsi"/>
              </w:rPr>
              <w:t>Level 3</w:t>
            </w:r>
          </w:p>
          <w:p w14:paraId="3BC5D5C8" w14:textId="3B55C393" w:rsidR="00351C3A" w:rsidRPr="00351C3A" w:rsidRDefault="00351C3A" w:rsidP="00351C3A">
            <w:pPr>
              <w:pStyle w:val="NoSpacing"/>
              <w:jc w:val="center"/>
              <w:rPr>
                <w:rFonts w:asciiTheme="minorHAnsi" w:hAnsiTheme="minorHAnsi" w:cstheme="minorHAnsi"/>
              </w:rPr>
            </w:pPr>
          </w:p>
        </w:tc>
      </w:tr>
      <w:tr w:rsidR="008C0EA8" w:rsidRPr="00351C3A" w14:paraId="28D514A9" w14:textId="77777777" w:rsidTr="00966F7E">
        <w:trPr>
          <w:trHeight w:hRule="exact" w:val="2407"/>
        </w:trPr>
        <w:tc>
          <w:tcPr>
            <w:tcW w:w="3756" w:type="dxa"/>
            <w:vAlign w:val="center"/>
          </w:tcPr>
          <w:p w14:paraId="3BAEC979" w14:textId="77777777" w:rsidR="008C0EA8" w:rsidRPr="00351C3A" w:rsidRDefault="008C0EA8" w:rsidP="00351C3A">
            <w:pPr>
              <w:pStyle w:val="NoSpacing"/>
              <w:jc w:val="center"/>
              <w:rPr>
                <w:rFonts w:asciiTheme="minorHAnsi" w:hAnsiTheme="minorHAnsi" w:cstheme="minorHAnsi"/>
              </w:rPr>
            </w:pPr>
            <w:r w:rsidRPr="00351C3A">
              <w:rPr>
                <w:rFonts w:asciiTheme="minorHAnsi" w:hAnsiTheme="minorHAnsi" w:cstheme="minorHAnsi"/>
              </w:rPr>
              <w:t>Deputy Designated Safeguarding Lead(s) (DDSL)</w:t>
            </w:r>
          </w:p>
        </w:tc>
        <w:tc>
          <w:tcPr>
            <w:tcW w:w="3332" w:type="dxa"/>
          </w:tcPr>
          <w:p w14:paraId="165BE3B1" w14:textId="076AF409" w:rsidR="008C0EA8" w:rsidRDefault="00351C3A" w:rsidP="00351C3A">
            <w:pPr>
              <w:pStyle w:val="NoSpacing"/>
              <w:jc w:val="center"/>
              <w:rPr>
                <w:rFonts w:asciiTheme="minorHAnsi" w:hAnsiTheme="minorHAnsi" w:cstheme="minorHAnsi"/>
              </w:rPr>
            </w:pPr>
            <w:r>
              <w:rPr>
                <w:rFonts w:asciiTheme="minorHAnsi" w:hAnsiTheme="minorHAnsi" w:cstheme="minorHAnsi"/>
              </w:rPr>
              <w:t>Miss Claire Alford</w:t>
            </w:r>
          </w:p>
          <w:p w14:paraId="2D20B039" w14:textId="77777777" w:rsidR="00351C3A" w:rsidRDefault="00351C3A" w:rsidP="00351C3A">
            <w:pPr>
              <w:pStyle w:val="NoSpacing"/>
              <w:jc w:val="center"/>
              <w:rPr>
                <w:rFonts w:asciiTheme="minorHAnsi" w:hAnsiTheme="minorHAnsi" w:cstheme="minorHAnsi"/>
              </w:rPr>
            </w:pPr>
          </w:p>
          <w:p w14:paraId="288C9824" w14:textId="35652317" w:rsidR="00351C3A" w:rsidRDefault="00351C3A" w:rsidP="00351C3A">
            <w:pPr>
              <w:pStyle w:val="NoSpacing"/>
              <w:jc w:val="center"/>
              <w:rPr>
                <w:rFonts w:asciiTheme="minorHAnsi" w:hAnsiTheme="minorHAnsi" w:cstheme="minorHAnsi"/>
              </w:rPr>
            </w:pPr>
            <w:r>
              <w:rPr>
                <w:rFonts w:asciiTheme="minorHAnsi" w:hAnsiTheme="minorHAnsi" w:cstheme="minorHAnsi"/>
              </w:rPr>
              <w:t>Mrs Louise Cartlidge</w:t>
            </w:r>
          </w:p>
          <w:p w14:paraId="5348C15E" w14:textId="451E0770" w:rsidR="00351C3A" w:rsidRDefault="00351C3A" w:rsidP="00351C3A">
            <w:pPr>
              <w:pStyle w:val="NoSpacing"/>
              <w:rPr>
                <w:rFonts w:asciiTheme="minorHAnsi" w:hAnsiTheme="minorHAnsi" w:cstheme="minorHAnsi"/>
              </w:rPr>
            </w:pPr>
          </w:p>
          <w:p w14:paraId="54EE58A5" w14:textId="4D84813A" w:rsidR="00351C3A" w:rsidRDefault="00351C3A" w:rsidP="00351C3A">
            <w:pPr>
              <w:pStyle w:val="NoSpacing"/>
              <w:jc w:val="center"/>
              <w:rPr>
                <w:rFonts w:asciiTheme="minorHAnsi" w:hAnsiTheme="minorHAnsi" w:cstheme="minorHAnsi"/>
              </w:rPr>
            </w:pPr>
            <w:r>
              <w:rPr>
                <w:rFonts w:asciiTheme="minorHAnsi" w:hAnsiTheme="minorHAnsi" w:cstheme="minorHAnsi"/>
              </w:rPr>
              <w:t>Mrs Sophie Davies</w:t>
            </w:r>
          </w:p>
          <w:p w14:paraId="6F5E5D1E" w14:textId="77777777" w:rsidR="00351C3A" w:rsidRDefault="00351C3A" w:rsidP="00351C3A">
            <w:pPr>
              <w:pStyle w:val="NoSpacing"/>
              <w:jc w:val="center"/>
              <w:rPr>
                <w:rFonts w:asciiTheme="minorHAnsi" w:hAnsiTheme="minorHAnsi" w:cstheme="minorHAnsi"/>
              </w:rPr>
            </w:pPr>
          </w:p>
          <w:p w14:paraId="004AB814" w14:textId="77777777" w:rsidR="00351C3A" w:rsidRDefault="00351C3A" w:rsidP="00351C3A">
            <w:pPr>
              <w:pStyle w:val="NoSpacing"/>
              <w:jc w:val="center"/>
              <w:rPr>
                <w:rFonts w:asciiTheme="minorHAnsi" w:hAnsiTheme="minorHAnsi" w:cstheme="minorHAnsi"/>
              </w:rPr>
            </w:pPr>
            <w:r>
              <w:rPr>
                <w:rFonts w:asciiTheme="minorHAnsi" w:hAnsiTheme="minorHAnsi" w:cstheme="minorHAnsi"/>
              </w:rPr>
              <w:t>Miss Kathryn Fargher</w:t>
            </w:r>
          </w:p>
          <w:p w14:paraId="3B7407EA" w14:textId="1AD88A9F" w:rsidR="00351C3A" w:rsidRPr="00351C3A" w:rsidRDefault="00351C3A" w:rsidP="00351C3A">
            <w:pPr>
              <w:pStyle w:val="NoSpacing"/>
              <w:jc w:val="center"/>
              <w:rPr>
                <w:rFonts w:asciiTheme="minorHAnsi" w:hAnsiTheme="minorHAnsi" w:cstheme="minorHAnsi"/>
              </w:rPr>
            </w:pPr>
          </w:p>
        </w:tc>
        <w:tc>
          <w:tcPr>
            <w:tcW w:w="2126" w:type="dxa"/>
          </w:tcPr>
          <w:p w14:paraId="7C90709A" w14:textId="77777777" w:rsidR="008C0EA8" w:rsidRDefault="00351C3A" w:rsidP="00351C3A">
            <w:pPr>
              <w:pStyle w:val="NoSpacing"/>
              <w:jc w:val="center"/>
              <w:rPr>
                <w:rFonts w:asciiTheme="minorHAnsi" w:hAnsiTheme="minorHAnsi" w:cstheme="minorHAnsi"/>
              </w:rPr>
            </w:pPr>
            <w:r w:rsidRPr="00351C3A">
              <w:rPr>
                <w:rFonts w:asciiTheme="minorHAnsi" w:hAnsiTheme="minorHAnsi" w:cstheme="minorHAnsi"/>
              </w:rPr>
              <w:t>December 2023 –Level 4</w:t>
            </w:r>
          </w:p>
          <w:p w14:paraId="582EFC3D" w14:textId="77777777" w:rsidR="00351C3A" w:rsidRDefault="00351C3A" w:rsidP="00351C3A">
            <w:pPr>
              <w:pStyle w:val="NoSpacing"/>
              <w:jc w:val="center"/>
              <w:rPr>
                <w:rFonts w:asciiTheme="minorHAnsi" w:hAnsiTheme="minorHAnsi" w:cstheme="minorHAnsi"/>
              </w:rPr>
            </w:pPr>
            <w:r>
              <w:rPr>
                <w:rFonts w:asciiTheme="minorHAnsi" w:hAnsiTheme="minorHAnsi" w:cstheme="minorHAnsi"/>
              </w:rPr>
              <w:t>December 2024 – Level 3</w:t>
            </w:r>
          </w:p>
          <w:p w14:paraId="27716AE1" w14:textId="1F02BEC2" w:rsidR="00351C3A" w:rsidRDefault="00351C3A" w:rsidP="00351C3A">
            <w:pPr>
              <w:pStyle w:val="NoSpacing"/>
              <w:jc w:val="center"/>
              <w:rPr>
                <w:rFonts w:asciiTheme="minorHAnsi" w:hAnsiTheme="minorHAnsi" w:cstheme="minorHAnsi"/>
              </w:rPr>
            </w:pPr>
            <w:r>
              <w:rPr>
                <w:rFonts w:asciiTheme="minorHAnsi" w:hAnsiTheme="minorHAnsi" w:cstheme="minorHAnsi"/>
              </w:rPr>
              <w:t xml:space="preserve">January 2025 – </w:t>
            </w:r>
          </w:p>
          <w:p w14:paraId="5FA97270" w14:textId="34BEE80A" w:rsidR="00351C3A" w:rsidRDefault="00351C3A" w:rsidP="00351C3A">
            <w:pPr>
              <w:pStyle w:val="NoSpacing"/>
              <w:jc w:val="center"/>
              <w:rPr>
                <w:rFonts w:asciiTheme="minorHAnsi" w:hAnsiTheme="minorHAnsi" w:cstheme="minorHAnsi"/>
              </w:rPr>
            </w:pPr>
            <w:r>
              <w:rPr>
                <w:rFonts w:asciiTheme="minorHAnsi" w:hAnsiTheme="minorHAnsi" w:cstheme="minorHAnsi"/>
              </w:rPr>
              <w:t>Level 3</w:t>
            </w:r>
          </w:p>
          <w:p w14:paraId="2798D9B8" w14:textId="4A0B1951" w:rsidR="00351C3A" w:rsidRDefault="00966F7E" w:rsidP="00351C3A">
            <w:pPr>
              <w:pStyle w:val="NoSpacing"/>
              <w:jc w:val="center"/>
              <w:rPr>
                <w:rFonts w:asciiTheme="minorHAnsi" w:hAnsiTheme="minorHAnsi" w:cstheme="minorHAnsi"/>
              </w:rPr>
            </w:pPr>
            <w:r>
              <w:rPr>
                <w:rFonts w:asciiTheme="minorHAnsi" w:hAnsiTheme="minorHAnsi" w:cstheme="minorHAnsi"/>
              </w:rPr>
              <w:t xml:space="preserve">December 2024 – </w:t>
            </w:r>
          </w:p>
          <w:p w14:paraId="6D60777E" w14:textId="0A590FCE" w:rsidR="00966F7E" w:rsidRPr="00351C3A" w:rsidRDefault="00966F7E" w:rsidP="00351C3A">
            <w:pPr>
              <w:pStyle w:val="NoSpacing"/>
              <w:jc w:val="center"/>
              <w:rPr>
                <w:rFonts w:asciiTheme="minorHAnsi" w:hAnsiTheme="minorHAnsi" w:cstheme="minorHAnsi"/>
              </w:rPr>
            </w:pPr>
            <w:r>
              <w:rPr>
                <w:rFonts w:asciiTheme="minorHAnsi" w:hAnsiTheme="minorHAnsi" w:cstheme="minorHAnsi"/>
              </w:rPr>
              <w:t>Level 3</w:t>
            </w:r>
          </w:p>
        </w:tc>
      </w:tr>
      <w:tr w:rsidR="008C0EA8" w:rsidRPr="00351C3A" w14:paraId="617C2AEA" w14:textId="77777777" w:rsidTr="004B6B2D">
        <w:trPr>
          <w:trHeight w:hRule="exact" w:val="864"/>
        </w:trPr>
        <w:tc>
          <w:tcPr>
            <w:tcW w:w="3756" w:type="dxa"/>
            <w:vAlign w:val="center"/>
          </w:tcPr>
          <w:p w14:paraId="118662DA" w14:textId="77777777" w:rsidR="008C0EA8" w:rsidRPr="00351C3A" w:rsidRDefault="008C0EA8" w:rsidP="00351C3A">
            <w:pPr>
              <w:pStyle w:val="NoSpacing"/>
              <w:jc w:val="center"/>
              <w:rPr>
                <w:rFonts w:asciiTheme="minorHAnsi" w:hAnsiTheme="minorHAnsi" w:cstheme="minorHAnsi"/>
              </w:rPr>
            </w:pPr>
            <w:r w:rsidRPr="00351C3A">
              <w:rPr>
                <w:rFonts w:asciiTheme="minorHAnsi" w:hAnsiTheme="minorHAnsi" w:cstheme="minorHAnsi"/>
              </w:rPr>
              <w:t xml:space="preserve">Nominated Governor for Safeguarding </w:t>
            </w:r>
          </w:p>
        </w:tc>
        <w:tc>
          <w:tcPr>
            <w:tcW w:w="3332" w:type="dxa"/>
          </w:tcPr>
          <w:p w14:paraId="6B8AF54C" w14:textId="6E28DCF8" w:rsidR="008C0EA8" w:rsidRPr="00351C3A" w:rsidRDefault="00966F7E" w:rsidP="00351C3A">
            <w:pPr>
              <w:pStyle w:val="NoSpacing"/>
              <w:jc w:val="center"/>
              <w:rPr>
                <w:rFonts w:asciiTheme="minorHAnsi" w:hAnsiTheme="minorHAnsi" w:cstheme="minorHAnsi"/>
              </w:rPr>
            </w:pPr>
            <w:r>
              <w:rPr>
                <w:rFonts w:asciiTheme="minorHAnsi" w:hAnsiTheme="minorHAnsi" w:cstheme="minorHAnsi"/>
              </w:rPr>
              <w:t xml:space="preserve">Miss S </w:t>
            </w:r>
          </w:p>
        </w:tc>
        <w:tc>
          <w:tcPr>
            <w:tcW w:w="2126" w:type="dxa"/>
          </w:tcPr>
          <w:p w14:paraId="4CF155FA" w14:textId="0BE5986C" w:rsidR="008C0EA8" w:rsidRPr="00966F7E" w:rsidRDefault="00966F7E" w:rsidP="00351C3A">
            <w:pPr>
              <w:pStyle w:val="NoSpacing"/>
              <w:jc w:val="center"/>
              <w:rPr>
                <w:rFonts w:asciiTheme="minorHAnsi" w:hAnsiTheme="minorHAnsi" w:cstheme="minorHAnsi"/>
              </w:rPr>
            </w:pPr>
            <w:r>
              <w:rPr>
                <w:rFonts w:asciiTheme="minorHAnsi" w:hAnsiTheme="minorHAnsi" w:cstheme="minorHAnsi"/>
              </w:rPr>
              <w:t>September 2025</w:t>
            </w:r>
            <w:r w:rsidRPr="00966F7E">
              <w:rPr>
                <w:rFonts w:asciiTheme="minorHAnsi" w:hAnsiTheme="minorHAnsi" w:cstheme="minorHAnsi"/>
              </w:rPr>
              <w:t xml:space="preserve"> –Level 1</w:t>
            </w:r>
          </w:p>
        </w:tc>
      </w:tr>
      <w:tr w:rsidR="008C0EA8" w:rsidRPr="00351C3A" w14:paraId="3BCB0155" w14:textId="77777777" w:rsidTr="00966F7E">
        <w:trPr>
          <w:trHeight w:hRule="exact" w:val="838"/>
        </w:trPr>
        <w:tc>
          <w:tcPr>
            <w:tcW w:w="3756" w:type="dxa"/>
            <w:vAlign w:val="center"/>
          </w:tcPr>
          <w:p w14:paraId="73873DB4" w14:textId="77777777" w:rsidR="008C0EA8" w:rsidRPr="00351C3A" w:rsidRDefault="008C0EA8" w:rsidP="00351C3A">
            <w:pPr>
              <w:pStyle w:val="NoSpacing"/>
              <w:jc w:val="center"/>
              <w:rPr>
                <w:rFonts w:asciiTheme="minorHAnsi" w:hAnsiTheme="minorHAnsi" w:cstheme="minorHAnsi"/>
              </w:rPr>
            </w:pPr>
            <w:r w:rsidRPr="00351C3A">
              <w:rPr>
                <w:rFonts w:asciiTheme="minorHAnsi" w:hAnsiTheme="minorHAnsi" w:cstheme="minorHAnsi"/>
              </w:rPr>
              <w:t>Chair of Governors</w:t>
            </w:r>
          </w:p>
        </w:tc>
        <w:tc>
          <w:tcPr>
            <w:tcW w:w="3332" w:type="dxa"/>
          </w:tcPr>
          <w:p w14:paraId="26571568" w14:textId="57DE8594" w:rsidR="008C0EA8" w:rsidRPr="00351C3A" w:rsidRDefault="00966F7E" w:rsidP="00966F7E">
            <w:pPr>
              <w:pStyle w:val="NoSpacing"/>
              <w:jc w:val="center"/>
              <w:rPr>
                <w:rFonts w:asciiTheme="minorHAnsi" w:hAnsiTheme="minorHAnsi" w:cstheme="minorHAnsi"/>
              </w:rPr>
            </w:pPr>
            <w:r>
              <w:rPr>
                <w:rFonts w:asciiTheme="minorHAnsi" w:hAnsiTheme="minorHAnsi" w:cstheme="minorHAnsi"/>
              </w:rPr>
              <w:t>Mr J Boumford</w:t>
            </w:r>
          </w:p>
        </w:tc>
        <w:tc>
          <w:tcPr>
            <w:tcW w:w="2126" w:type="dxa"/>
          </w:tcPr>
          <w:p w14:paraId="75DD09B9" w14:textId="0C595496" w:rsidR="008C0EA8" w:rsidRPr="00966F7E" w:rsidRDefault="00966F7E" w:rsidP="00351C3A">
            <w:pPr>
              <w:pStyle w:val="NoSpacing"/>
              <w:jc w:val="center"/>
              <w:rPr>
                <w:rFonts w:asciiTheme="minorHAnsi" w:hAnsiTheme="minorHAnsi" w:cstheme="minorHAnsi"/>
              </w:rPr>
            </w:pPr>
            <w:r>
              <w:rPr>
                <w:rFonts w:asciiTheme="minorHAnsi" w:hAnsiTheme="minorHAnsi" w:cstheme="minorHAnsi"/>
              </w:rPr>
              <w:t>September 2025</w:t>
            </w:r>
            <w:r w:rsidRPr="00966F7E">
              <w:rPr>
                <w:rFonts w:asciiTheme="minorHAnsi" w:hAnsiTheme="minorHAnsi" w:cstheme="minorHAnsi"/>
              </w:rPr>
              <w:t xml:space="preserve"> –Level 1</w:t>
            </w:r>
          </w:p>
        </w:tc>
      </w:tr>
      <w:tr w:rsidR="00966F7E" w:rsidRPr="00351C3A" w14:paraId="002970F6" w14:textId="77777777" w:rsidTr="004B6B2D">
        <w:trPr>
          <w:trHeight w:hRule="exact" w:val="924"/>
        </w:trPr>
        <w:tc>
          <w:tcPr>
            <w:tcW w:w="3756" w:type="dxa"/>
            <w:vAlign w:val="center"/>
          </w:tcPr>
          <w:p w14:paraId="75FEEEEB" w14:textId="77777777" w:rsidR="00966F7E" w:rsidRPr="00351C3A" w:rsidRDefault="00966F7E" w:rsidP="00966F7E">
            <w:pPr>
              <w:pStyle w:val="NoSpacing"/>
              <w:jc w:val="center"/>
              <w:rPr>
                <w:rFonts w:asciiTheme="minorHAnsi" w:hAnsiTheme="minorHAnsi" w:cstheme="minorHAnsi"/>
              </w:rPr>
            </w:pPr>
            <w:r w:rsidRPr="00351C3A">
              <w:rPr>
                <w:rFonts w:asciiTheme="minorHAnsi" w:hAnsiTheme="minorHAnsi" w:cstheme="minorHAnsi"/>
              </w:rPr>
              <w:t>Designated teacher for Looked After Children</w:t>
            </w:r>
          </w:p>
        </w:tc>
        <w:tc>
          <w:tcPr>
            <w:tcW w:w="3332" w:type="dxa"/>
          </w:tcPr>
          <w:p w14:paraId="470639B1" w14:textId="77777777" w:rsidR="00966F7E" w:rsidRPr="00351C3A" w:rsidRDefault="00966F7E" w:rsidP="00966F7E">
            <w:pPr>
              <w:pStyle w:val="NoSpacing"/>
              <w:jc w:val="center"/>
              <w:rPr>
                <w:rFonts w:asciiTheme="minorHAnsi" w:hAnsiTheme="minorHAnsi" w:cstheme="minorHAnsi"/>
              </w:rPr>
            </w:pPr>
          </w:p>
          <w:p w14:paraId="5020B3CB" w14:textId="54E02313" w:rsidR="00966F7E" w:rsidRPr="00351C3A" w:rsidRDefault="00966F7E" w:rsidP="00966F7E">
            <w:pPr>
              <w:pStyle w:val="NoSpacing"/>
              <w:jc w:val="center"/>
              <w:rPr>
                <w:rFonts w:asciiTheme="minorHAnsi" w:hAnsiTheme="minorHAnsi" w:cstheme="minorHAnsi"/>
              </w:rPr>
            </w:pPr>
            <w:r w:rsidRPr="00351C3A">
              <w:rPr>
                <w:rFonts w:asciiTheme="minorHAnsi" w:hAnsiTheme="minorHAnsi" w:cstheme="minorHAnsi"/>
              </w:rPr>
              <w:t>Mrs Susan Owen</w:t>
            </w:r>
          </w:p>
        </w:tc>
        <w:tc>
          <w:tcPr>
            <w:tcW w:w="2126" w:type="dxa"/>
          </w:tcPr>
          <w:p w14:paraId="35AE7FB2" w14:textId="77777777" w:rsidR="00966F7E" w:rsidRPr="00351C3A" w:rsidRDefault="00966F7E" w:rsidP="00966F7E">
            <w:pPr>
              <w:pStyle w:val="NoSpacing"/>
              <w:jc w:val="center"/>
              <w:rPr>
                <w:rFonts w:asciiTheme="minorHAnsi" w:hAnsiTheme="minorHAnsi" w:cstheme="minorHAnsi"/>
              </w:rPr>
            </w:pPr>
          </w:p>
          <w:p w14:paraId="0265A9CF" w14:textId="77777777" w:rsidR="00966F7E" w:rsidRDefault="00966F7E" w:rsidP="00966F7E">
            <w:pPr>
              <w:pStyle w:val="NoSpacing"/>
              <w:jc w:val="center"/>
              <w:rPr>
                <w:rFonts w:asciiTheme="minorHAnsi" w:hAnsiTheme="minorHAnsi" w:cstheme="minorHAnsi"/>
              </w:rPr>
            </w:pPr>
            <w:r>
              <w:rPr>
                <w:rFonts w:asciiTheme="minorHAnsi" w:hAnsiTheme="minorHAnsi" w:cstheme="minorHAnsi"/>
              </w:rPr>
              <w:t>November 2024 - Level 3</w:t>
            </w:r>
          </w:p>
          <w:p w14:paraId="119E477E" w14:textId="77777777" w:rsidR="00966F7E" w:rsidRPr="00351C3A" w:rsidRDefault="00966F7E" w:rsidP="00966F7E">
            <w:pPr>
              <w:pStyle w:val="NoSpacing"/>
              <w:jc w:val="center"/>
              <w:rPr>
                <w:rFonts w:asciiTheme="minorHAnsi" w:hAnsiTheme="minorHAnsi" w:cstheme="minorHAnsi"/>
              </w:rPr>
            </w:pPr>
          </w:p>
        </w:tc>
      </w:tr>
      <w:tr w:rsidR="00966F7E" w:rsidRPr="00351C3A" w14:paraId="58192567" w14:textId="77777777" w:rsidTr="004B6B2D">
        <w:trPr>
          <w:trHeight w:hRule="exact" w:val="924"/>
        </w:trPr>
        <w:tc>
          <w:tcPr>
            <w:tcW w:w="3756" w:type="dxa"/>
            <w:vAlign w:val="center"/>
          </w:tcPr>
          <w:p w14:paraId="50DF4C15" w14:textId="77777777" w:rsidR="00966F7E" w:rsidRPr="00351C3A" w:rsidRDefault="00966F7E" w:rsidP="00966F7E">
            <w:pPr>
              <w:pStyle w:val="NoSpacing"/>
              <w:jc w:val="center"/>
              <w:rPr>
                <w:rFonts w:asciiTheme="minorHAnsi" w:hAnsiTheme="minorHAnsi" w:cstheme="minorHAnsi"/>
                <w:bCs/>
                <w:color w:val="00B050"/>
              </w:rPr>
            </w:pPr>
            <w:r w:rsidRPr="00351C3A">
              <w:rPr>
                <w:rFonts w:asciiTheme="minorHAnsi" w:hAnsiTheme="minorHAnsi" w:cstheme="minorHAnsi"/>
                <w:bCs/>
                <w:color w:val="000000" w:themeColor="text1"/>
              </w:rPr>
              <w:t>Prevent Lead</w:t>
            </w:r>
          </w:p>
        </w:tc>
        <w:tc>
          <w:tcPr>
            <w:tcW w:w="3332" w:type="dxa"/>
          </w:tcPr>
          <w:p w14:paraId="14AF855D" w14:textId="77777777" w:rsidR="00966F7E" w:rsidRPr="00351C3A" w:rsidRDefault="00966F7E" w:rsidP="00966F7E">
            <w:pPr>
              <w:pStyle w:val="NoSpacing"/>
              <w:jc w:val="center"/>
              <w:rPr>
                <w:rFonts w:asciiTheme="minorHAnsi" w:hAnsiTheme="minorHAnsi" w:cstheme="minorHAnsi"/>
              </w:rPr>
            </w:pPr>
          </w:p>
          <w:p w14:paraId="21769CBF" w14:textId="2C9BFE9A" w:rsidR="00966F7E" w:rsidRPr="00351C3A" w:rsidRDefault="00966F7E" w:rsidP="00966F7E">
            <w:pPr>
              <w:pStyle w:val="NoSpacing"/>
              <w:jc w:val="center"/>
              <w:rPr>
                <w:rFonts w:asciiTheme="minorHAnsi" w:hAnsiTheme="minorHAnsi" w:cstheme="minorHAnsi"/>
              </w:rPr>
            </w:pPr>
            <w:r w:rsidRPr="00351C3A">
              <w:rPr>
                <w:rFonts w:asciiTheme="minorHAnsi" w:hAnsiTheme="minorHAnsi" w:cstheme="minorHAnsi"/>
              </w:rPr>
              <w:t>Mrs Susan Owen</w:t>
            </w:r>
          </w:p>
        </w:tc>
        <w:tc>
          <w:tcPr>
            <w:tcW w:w="2126" w:type="dxa"/>
          </w:tcPr>
          <w:p w14:paraId="77832E29" w14:textId="77777777" w:rsidR="00966F7E" w:rsidRPr="00351C3A" w:rsidRDefault="00966F7E" w:rsidP="00966F7E">
            <w:pPr>
              <w:pStyle w:val="NoSpacing"/>
              <w:jc w:val="center"/>
              <w:rPr>
                <w:rFonts w:asciiTheme="minorHAnsi" w:hAnsiTheme="minorHAnsi" w:cstheme="minorHAnsi"/>
              </w:rPr>
            </w:pPr>
          </w:p>
          <w:p w14:paraId="7E8EE163" w14:textId="77777777" w:rsidR="00966F7E" w:rsidRDefault="00966F7E" w:rsidP="00966F7E">
            <w:pPr>
              <w:pStyle w:val="NoSpacing"/>
              <w:jc w:val="center"/>
              <w:rPr>
                <w:rFonts w:asciiTheme="minorHAnsi" w:hAnsiTheme="minorHAnsi" w:cstheme="minorHAnsi"/>
              </w:rPr>
            </w:pPr>
            <w:r>
              <w:rPr>
                <w:rFonts w:asciiTheme="minorHAnsi" w:hAnsiTheme="minorHAnsi" w:cstheme="minorHAnsi"/>
              </w:rPr>
              <w:t>November 2024 - Level 3</w:t>
            </w:r>
          </w:p>
          <w:p w14:paraId="5E680874" w14:textId="77777777" w:rsidR="00966F7E" w:rsidRPr="00351C3A" w:rsidRDefault="00966F7E" w:rsidP="00966F7E">
            <w:pPr>
              <w:pStyle w:val="NoSpacing"/>
              <w:jc w:val="center"/>
              <w:rPr>
                <w:rFonts w:asciiTheme="minorHAnsi" w:hAnsiTheme="minorHAnsi" w:cstheme="minorHAnsi"/>
              </w:rPr>
            </w:pPr>
          </w:p>
        </w:tc>
      </w:tr>
      <w:tr w:rsidR="00966F7E" w:rsidRPr="00351C3A" w14:paraId="79BB2894" w14:textId="77777777" w:rsidTr="00966F7E">
        <w:trPr>
          <w:trHeight w:hRule="exact" w:val="990"/>
        </w:trPr>
        <w:tc>
          <w:tcPr>
            <w:tcW w:w="3756" w:type="dxa"/>
            <w:shd w:val="clear" w:color="auto" w:fill="FFFFFF"/>
            <w:vAlign w:val="center"/>
          </w:tcPr>
          <w:p w14:paraId="57BCC366" w14:textId="77777777" w:rsidR="00966F7E" w:rsidRPr="00351C3A" w:rsidRDefault="00966F7E" w:rsidP="00966F7E">
            <w:pPr>
              <w:pStyle w:val="NoSpacing"/>
              <w:jc w:val="center"/>
              <w:rPr>
                <w:rFonts w:asciiTheme="minorHAnsi" w:hAnsiTheme="minorHAnsi" w:cstheme="minorHAnsi"/>
              </w:rPr>
            </w:pPr>
            <w:r w:rsidRPr="00351C3A">
              <w:rPr>
                <w:rFonts w:asciiTheme="minorHAnsi" w:hAnsiTheme="minorHAnsi" w:cstheme="minorHAnsi"/>
              </w:rPr>
              <w:t>Mental Health Lead</w:t>
            </w:r>
          </w:p>
        </w:tc>
        <w:tc>
          <w:tcPr>
            <w:tcW w:w="3332" w:type="dxa"/>
          </w:tcPr>
          <w:p w14:paraId="2F9B3C6E" w14:textId="77777777" w:rsidR="00966F7E" w:rsidRPr="00351C3A" w:rsidRDefault="00966F7E" w:rsidP="00966F7E">
            <w:pPr>
              <w:pStyle w:val="NoSpacing"/>
              <w:jc w:val="center"/>
              <w:rPr>
                <w:rFonts w:asciiTheme="minorHAnsi" w:hAnsiTheme="minorHAnsi" w:cstheme="minorHAnsi"/>
              </w:rPr>
            </w:pPr>
          </w:p>
          <w:p w14:paraId="5D51FB5B" w14:textId="716A1A14" w:rsidR="00966F7E" w:rsidRPr="00351C3A" w:rsidRDefault="00966F7E" w:rsidP="00966F7E">
            <w:pPr>
              <w:pStyle w:val="NoSpacing"/>
              <w:jc w:val="center"/>
              <w:rPr>
                <w:rFonts w:asciiTheme="minorHAnsi" w:hAnsiTheme="minorHAnsi" w:cstheme="minorHAnsi"/>
              </w:rPr>
            </w:pPr>
            <w:r w:rsidRPr="00351C3A">
              <w:rPr>
                <w:rFonts w:asciiTheme="minorHAnsi" w:hAnsiTheme="minorHAnsi" w:cstheme="minorHAnsi"/>
              </w:rPr>
              <w:t>Mrs Susan Owen</w:t>
            </w:r>
          </w:p>
        </w:tc>
        <w:tc>
          <w:tcPr>
            <w:tcW w:w="2126" w:type="dxa"/>
          </w:tcPr>
          <w:p w14:paraId="0E777478" w14:textId="77777777" w:rsidR="00966F7E" w:rsidRPr="00351C3A" w:rsidRDefault="00966F7E" w:rsidP="00966F7E">
            <w:pPr>
              <w:pStyle w:val="NoSpacing"/>
              <w:jc w:val="center"/>
              <w:rPr>
                <w:rFonts w:asciiTheme="minorHAnsi" w:hAnsiTheme="minorHAnsi" w:cstheme="minorHAnsi"/>
              </w:rPr>
            </w:pPr>
          </w:p>
          <w:p w14:paraId="17BBD52C" w14:textId="77777777" w:rsidR="00966F7E" w:rsidRDefault="00966F7E" w:rsidP="00966F7E">
            <w:pPr>
              <w:pStyle w:val="NoSpacing"/>
              <w:jc w:val="center"/>
              <w:rPr>
                <w:rFonts w:asciiTheme="minorHAnsi" w:hAnsiTheme="minorHAnsi" w:cstheme="minorHAnsi"/>
              </w:rPr>
            </w:pPr>
            <w:r>
              <w:rPr>
                <w:rFonts w:asciiTheme="minorHAnsi" w:hAnsiTheme="minorHAnsi" w:cstheme="minorHAnsi"/>
              </w:rPr>
              <w:t>November 2024 - Level 3</w:t>
            </w:r>
          </w:p>
          <w:p w14:paraId="72426F77" w14:textId="77777777" w:rsidR="00966F7E" w:rsidRPr="00351C3A" w:rsidRDefault="00966F7E" w:rsidP="00966F7E">
            <w:pPr>
              <w:pStyle w:val="NoSpacing"/>
              <w:jc w:val="center"/>
              <w:rPr>
                <w:rFonts w:asciiTheme="minorHAnsi" w:hAnsiTheme="minorHAnsi" w:cstheme="minorHAnsi"/>
              </w:rPr>
            </w:pPr>
          </w:p>
        </w:tc>
      </w:tr>
    </w:tbl>
    <w:p w14:paraId="375284C5" w14:textId="1F37A0E4" w:rsidR="00B017C4" w:rsidRDefault="00045F0D" w:rsidP="00B017C4">
      <w:pPr>
        <w:pStyle w:val="Heading1"/>
        <w:rPr>
          <w:rFonts w:eastAsia="Times New Roman"/>
          <w:b/>
          <w:bCs/>
          <w:lang w:eastAsia="en-GB"/>
        </w:rPr>
      </w:pPr>
      <w:bookmarkStart w:id="0" w:name="_Toc207286650"/>
      <w:r>
        <w:rPr>
          <w:rFonts w:eastAsia="Times New Roman"/>
          <w:b/>
          <w:bCs/>
          <w:color w:val="auto"/>
          <w:sz w:val="36"/>
          <w:szCs w:val="36"/>
          <w:lang w:eastAsia="en-GB"/>
        </w:rPr>
        <w:t>2</w:t>
      </w:r>
      <w:r w:rsidR="00944706" w:rsidRPr="00A542F4">
        <w:rPr>
          <w:rFonts w:eastAsia="Times New Roman"/>
          <w:b/>
          <w:bCs/>
          <w:color w:val="auto"/>
          <w:lang w:eastAsia="en-GB"/>
        </w:rPr>
        <w:t>.</w:t>
      </w:r>
      <w:r w:rsidR="008C0EA8" w:rsidRPr="00A542F4">
        <w:rPr>
          <w:rFonts w:eastAsia="Times New Roman"/>
          <w:b/>
          <w:bCs/>
          <w:color w:val="auto"/>
          <w:lang w:eastAsia="en-GB"/>
        </w:rPr>
        <w:t>Links to other procedures and agencies</w:t>
      </w:r>
      <w:bookmarkEnd w:id="0"/>
      <w:r w:rsidR="008C0EA8" w:rsidRPr="00A542F4">
        <w:rPr>
          <w:rFonts w:eastAsia="Times New Roman"/>
          <w:b/>
          <w:bCs/>
          <w:lang w:eastAsia="en-GB"/>
        </w:rPr>
        <w:t> </w:t>
      </w:r>
    </w:p>
    <w:p w14:paraId="18529A73" w14:textId="2CB14C2E" w:rsidR="00B372C4" w:rsidRPr="00B372C4" w:rsidRDefault="00A05399" w:rsidP="00B372C4">
      <w:pPr>
        <w:spacing w:after="0" w:line="240" w:lineRule="auto"/>
        <w:textAlignment w:val="baseline"/>
        <w:rPr>
          <w:rFonts w:eastAsia="Times New Roman" w:cstheme="minorHAnsi"/>
          <w:b/>
          <w:sz w:val="24"/>
          <w:szCs w:val="24"/>
          <w:lang w:eastAsia="en-GB"/>
        </w:rPr>
      </w:pPr>
      <w:r w:rsidRPr="00B372C4">
        <w:rPr>
          <w:rFonts w:eastAsia="Times New Roman" w:cstheme="minorHAnsi"/>
          <w:sz w:val="24"/>
          <w:szCs w:val="24"/>
          <w:lang w:eastAsia="en-GB"/>
        </w:rPr>
        <w:t>T</w:t>
      </w:r>
      <w:r w:rsidRPr="00B372C4">
        <w:rPr>
          <w:rFonts w:cstheme="minorHAnsi"/>
          <w:sz w:val="24"/>
          <w:szCs w:val="24"/>
        </w:rPr>
        <w:t xml:space="preserve">his procedure should be read in conjunction with the </w:t>
      </w:r>
      <w:r w:rsidR="00B372C4" w:rsidRPr="00B372C4">
        <w:rPr>
          <w:rFonts w:cstheme="minorHAnsi"/>
          <w:b/>
          <w:sz w:val="24"/>
          <w:szCs w:val="24"/>
        </w:rPr>
        <w:t xml:space="preserve">JTMAT Safeguarding Policy, </w:t>
      </w:r>
      <w:r w:rsidR="00B372C4" w:rsidRPr="00B372C4">
        <w:rPr>
          <w:rFonts w:eastAsia="Times New Roman" w:cstheme="minorHAnsi"/>
          <w:b/>
          <w:sz w:val="24"/>
          <w:szCs w:val="24"/>
          <w:lang w:eastAsia="en-GB"/>
        </w:rPr>
        <w:t>JTMAT Attendance Policy, JTMAT Behaviour Policy and Antibullying Policy as well as the JTMAT Home Visits policy.</w:t>
      </w:r>
    </w:p>
    <w:p w14:paraId="643BC3DE" w14:textId="5ED479D4" w:rsidR="00A05399" w:rsidRPr="00B372C4" w:rsidRDefault="00A05399" w:rsidP="00A05399">
      <w:pPr>
        <w:rPr>
          <w:rFonts w:cstheme="minorHAnsi"/>
          <w:b/>
          <w:sz w:val="24"/>
          <w:szCs w:val="24"/>
        </w:rPr>
      </w:pPr>
    </w:p>
    <w:p w14:paraId="63D60A9E" w14:textId="4EB3127E" w:rsidR="00A05399" w:rsidRPr="00B372C4" w:rsidRDefault="00A05399" w:rsidP="00A05399">
      <w:pPr>
        <w:rPr>
          <w:rFonts w:cstheme="minorHAnsi"/>
          <w:sz w:val="24"/>
          <w:szCs w:val="24"/>
        </w:rPr>
      </w:pPr>
      <w:r w:rsidRPr="00B372C4">
        <w:rPr>
          <w:rFonts w:cstheme="minorHAnsi"/>
          <w:sz w:val="24"/>
          <w:szCs w:val="24"/>
        </w:rPr>
        <w:t xml:space="preserve">The </w:t>
      </w:r>
      <w:r w:rsidRPr="00B372C4">
        <w:rPr>
          <w:rFonts w:cstheme="minorHAnsi"/>
          <w:b/>
          <w:sz w:val="24"/>
          <w:szCs w:val="24"/>
        </w:rPr>
        <w:t>JTMAT Safeguarding Policy</w:t>
      </w:r>
      <w:r w:rsidR="00B372C4" w:rsidRPr="00B372C4">
        <w:rPr>
          <w:rFonts w:cstheme="minorHAnsi"/>
          <w:b/>
          <w:sz w:val="24"/>
          <w:szCs w:val="24"/>
        </w:rPr>
        <w:t xml:space="preserve"> and other noted policies</w:t>
      </w:r>
      <w:r w:rsidRPr="00B372C4">
        <w:rPr>
          <w:rFonts w:cstheme="minorHAnsi"/>
          <w:sz w:val="24"/>
          <w:szCs w:val="24"/>
        </w:rPr>
        <w:t xml:space="preserve"> can be accessed using the link below: </w:t>
      </w:r>
      <w:hyperlink r:id="rId9" w:history="1">
        <w:r w:rsidRPr="00B372C4">
          <w:rPr>
            <w:rStyle w:val="Hyperlink"/>
            <w:rFonts w:cstheme="minorHAnsi"/>
            <w:color w:val="00B0F0"/>
            <w:sz w:val="24"/>
            <w:szCs w:val="24"/>
          </w:rPr>
          <w:t>https://jtmat.co.uk/privacy/policies/</w:t>
        </w:r>
      </w:hyperlink>
      <w:r w:rsidRPr="00B372C4">
        <w:rPr>
          <w:rFonts w:cstheme="minorHAnsi"/>
          <w:color w:val="00B0F0"/>
          <w:sz w:val="24"/>
          <w:szCs w:val="24"/>
        </w:rPr>
        <w:t xml:space="preserve"> </w:t>
      </w:r>
    </w:p>
    <w:p w14:paraId="2562299D" w14:textId="067B47F1" w:rsidR="00A05399" w:rsidRPr="00B372C4" w:rsidRDefault="00A05399" w:rsidP="00A05399">
      <w:pPr>
        <w:rPr>
          <w:rFonts w:cstheme="minorHAnsi"/>
          <w:sz w:val="24"/>
          <w:szCs w:val="24"/>
        </w:rPr>
      </w:pPr>
      <w:r w:rsidRPr="00B372C4">
        <w:rPr>
          <w:rFonts w:cstheme="minorHAnsi"/>
          <w:sz w:val="24"/>
          <w:szCs w:val="24"/>
        </w:rPr>
        <w:lastRenderedPageBreak/>
        <w:t xml:space="preserve">As outlined in the </w:t>
      </w:r>
      <w:r w:rsidRPr="00B372C4">
        <w:rPr>
          <w:rFonts w:cstheme="minorHAnsi"/>
          <w:b/>
          <w:sz w:val="24"/>
          <w:szCs w:val="24"/>
        </w:rPr>
        <w:t>JTMAT Safeguarding Policy</w:t>
      </w:r>
      <w:r w:rsidRPr="00B372C4">
        <w:rPr>
          <w:rFonts w:cstheme="minorHAnsi"/>
          <w:sz w:val="24"/>
          <w:szCs w:val="24"/>
        </w:rPr>
        <w:t xml:space="preserve">, the key legislation that underpins the safeguarding work of all JTMAT Schools is </w:t>
      </w:r>
      <w:r w:rsidRPr="00B372C4">
        <w:rPr>
          <w:rFonts w:cstheme="minorHAnsi"/>
          <w:b/>
          <w:sz w:val="24"/>
          <w:szCs w:val="24"/>
        </w:rPr>
        <w:t>Keeping Children Safe in Education (KCSIE, 2025)</w:t>
      </w:r>
      <w:r w:rsidRPr="00B372C4">
        <w:rPr>
          <w:rFonts w:cstheme="minorHAnsi"/>
          <w:sz w:val="24"/>
          <w:szCs w:val="24"/>
        </w:rPr>
        <w:t xml:space="preserve"> which can be accessed here: </w:t>
      </w:r>
    </w:p>
    <w:p w14:paraId="485615DF" w14:textId="46D9520D" w:rsidR="00A05399" w:rsidRPr="00B372C4" w:rsidRDefault="00A05399" w:rsidP="00A05399">
      <w:pPr>
        <w:rPr>
          <w:rFonts w:cstheme="minorHAnsi"/>
          <w:sz w:val="24"/>
          <w:szCs w:val="24"/>
        </w:rPr>
      </w:pPr>
      <w:hyperlink r:id="rId10" w:history="1">
        <w:r w:rsidRPr="00B372C4">
          <w:rPr>
            <w:rStyle w:val="Hyperlink"/>
            <w:rFonts w:cstheme="minorHAnsi"/>
            <w:sz w:val="24"/>
            <w:szCs w:val="24"/>
          </w:rPr>
          <w:t>https://assets.publishing.service.gov.uk/media/686b94eefe1a249e937cbd2d/Keeping_children_safe_in_education_2025.pdf</w:t>
        </w:r>
      </w:hyperlink>
      <w:r w:rsidRPr="00B372C4">
        <w:rPr>
          <w:rFonts w:cstheme="minorHAnsi"/>
          <w:sz w:val="24"/>
          <w:szCs w:val="24"/>
        </w:rPr>
        <w:t xml:space="preserve"> </w:t>
      </w:r>
    </w:p>
    <w:p w14:paraId="1A2D943E" w14:textId="42FA1DF0" w:rsidR="00B372C4" w:rsidRPr="00B372C4" w:rsidRDefault="00B372C4" w:rsidP="00A05399">
      <w:pPr>
        <w:rPr>
          <w:rFonts w:cstheme="minorHAnsi"/>
          <w:sz w:val="24"/>
          <w:szCs w:val="24"/>
        </w:rPr>
      </w:pPr>
      <w:r w:rsidRPr="00B372C4">
        <w:rPr>
          <w:rFonts w:cstheme="minorHAnsi"/>
          <w:sz w:val="24"/>
          <w:szCs w:val="24"/>
        </w:rPr>
        <w:t xml:space="preserve">We also use the guidance in </w:t>
      </w:r>
      <w:r w:rsidRPr="00B372C4">
        <w:rPr>
          <w:rFonts w:cstheme="minorHAnsi"/>
          <w:b/>
          <w:sz w:val="24"/>
          <w:szCs w:val="24"/>
        </w:rPr>
        <w:t>Working Together to Safeguard Children, 2023</w:t>
      </w:r>
      <w:r w:rsidRPr="00B372C4">
        <w:rPr>
          <w:rFonts w:cstheme="minorHAnsi"/>
          <w:sz w:val="24"/>
          <w:szCs w:val="24"/>
        </w:rPr>
        <w:t xml:space="preserve"> (last updated June 2025):</w:t>
      </w:r>
    </w:p>
    <w:p w14:paraId="105B60C6" w14:textId="70E9B348" w:rsidR="00B372C4" w:rsidRPr="00B372C4" w:rsidRDefault="00B372C4" w:rsidP="00A05399">
      <w:pPr>
        <w:rPr>
          <w:rFonts w:cstheme="minorHAnsi"/>
          <w:sz w:val="24"/>
          <w:szCs w:val="24"/>
        </w:rPr>
      </w:pPr>
      <w:hyperlink r:id="rId11" w:history="1">
        <w:r w:rsidRPr="00B372C4">
          <w:rPr>
            <w:rStyle w:val="Hyperlink"/>
            <w:rFonts w:cstheme="minorHAnsi"/>
            <w:sz w:val="24"/>
            <w:szCs w:val="24"/>
          </w:rPr>
          <w:t>https://www.gov.uk/government/publications/working-together-to-safeguard-children--2</w:t>
        </w:r>
      </w:hyperlink>
      <w:r w:rsidRPr="00B372C4">
        <w:rPr>
          <w:rFonts w:cstheme="minorHAnsi"/>
          <w:sz w:val="24"/>
          <w:szCs w:val="24"/>
        </w:rPr>
        <w:t xml:space="preserve"> </w:t>
      </w:r>
    </w:p>
    <w:p w14:paraId="41E33A30" w14:textId="77777777" w:rsidR="00A05399" w:rsidRPr="00B372C4" w:rsidRDefault="00A05399" w:rsidP="00A05399">
      <w:pPr>
        <w:rPr>
          <w:rFonts w:cstheme="minorHAnsi"/>
          <w:sz w:val="24"/>
          <w:szCs w:val="24"/>
        </w:rPr>
      </w:pPr>
      <w:r w:rsidRPr="00B372C4">
        <w:rPr>
          <w:rFonts w:cstheme="minorHAnsi"/>
          <w:sz w:val="24"/>
          <w:szCs w:val="24"/>
        </w:rPr>
        <w:t xml:space="preserve">This procedure should be read in conjunction with the following Blythe Bridge High School &amp; Sixth Form Procedures and Policies: </w:t>
      </w:r>
    </w:p>
    <w:p w14:paraId="453C0839" w14:textId="77777777" w:rsidR="00A05399" w:rsidRPr="00B372C4" w:rsidRDefault="00A05399" w:rsidP="00A05399">
      <w:pPr>
        <w:rPr>
          <w:rFonts w:cstheme="minorHAnsi"/>
          <w:sz w:val="24"/>
          <w:szCs w:val="24"/>
        </w:rPr>
      </w:pPr>
      <w:r w:rsidRPr="00B372C4">
        <w:rPr>
          <w:rFonts w:cstheme="minorHAnsi"/>
          <w:sz w:val="24"/>
          <w:szCs w:val="24"/>
        </w:rPr>
        <w:t>Culture &amp; Ethos Policy (Behaviour for Learning and Behaviour Management Procedure)</w:t>
      </w:r>
    </w:p>
    <w:p w14:paraId="2B1442CF" w14:textId="77777777" w:rsidR="00A05399" w:rsidRPr="00B372C4" w:rsidRDefault="00A05399" w:rsidP="00A05399">
      <w:pPr>
        <w:rPr>
          <w:rFonts w:cstheme="minorHAnsi"/>
          <w:sz w:val="24"/>
          <w:szCs w:val="24"/>
        </w:rPr>
      </w:pPr>
      <w:r w:rsidRPr="00B372C4">
        <w:rPr>
          <w:rFonts w:cstheme="minorHAnsi"/>
          <w:sz w:val="24"/>
          <w:szCs w:val="24"/>
        </w:rPr>
        <w:t xml:space="preserve">Online Safety Procedure </w:t>
      </w:r>
    </w:p>
    <w:p w14:paraId="4353B958" w14:textId="77777777" w:rsidR="00A05399" w:rsidRPr="00B372C4" w:rsidRDefault="00A05399" w:rsidP="00A05399">
      <w:pPr>
        <w:rPr>
          <w:rFonts w:cstheme="minorHAnsi"/>
          <w:sz w:val="24"/>
          <w:szCs w:val="24"/>
        </w:rPr>
      </w:pPr>
      <w:r w:rsidRPr="00B372C4">
        <w:rPr>
          <w:rFonts w:cstheme="minorHAnsi"/>
          <w:sz w:val="24"/>
          <w:szCs w:val="24"/>
        </w:rPr>
        <w:t>SRE Policy</w:t>
      </w:r>
    </w:p>
    <w:p w14:paraId="7DFA3D02" w14:textId="77777777" w:rsidR="00A05399" w:rsidRPr="00B372C4" w:rsidRDefault="00A05399" w:rsidP="00A05399">
      <w:pPr>
        <w:rPr>
          <w:rFonts w:cstheme="minorHAnsi"/>
          <w:sz w:val="24"/>
          <w:szCs w:val="24"/>
        </w:rPr>
      </w:pPr>
      <w:r w:rsidRPr="00B372C4">
        <w:rPr>
          <w:rFonts w:cstheme="minorHAnsi"/>
          <w:sz w:val="24"/>
          <w:szCs w:val="24"/>
        </w:rPr>
        <w:t xml:space="preserve">The Blythe Bridge High School &amp; Sixth Form Procedures and Policies can be accessed using the link below: </w:t>
      </w:r>
    </w:p>
    <w:p w14:paraId="04035FFB" w14:textId="77777777" w:rsidR="00A05399" w:rsidRPr="00B372C4" w:rsidRDefault="00A05399" w:rsidP="00A05399">
      <w:pPr>
        <w:rPr>
          <w:rFonts w:cstheme="minorHAnsi"/>
          <w:sz w:val="24"/>
          <w:szCs w:val="24"/>
        </w:rPr>
      </w:pPr>
      <w:hyperlink r:id="rId12" w:history="1">
        <w:r w:rsidRPr="00B372C4">
          <w:rPr>
            <w:rStyle w:val="Hyperlink"/>
            <w:rFonts w:cstheme="minorHAnsi"/>
            <w:sz w:val="24"/>
            <w:szCs w:val="24"/>
          </w:rPr>
          <w:t>https://www.bb-hs.co.uk/policies</w:t>
        </w:r>
      </w:hyperlink>
    </w:p>
    <w:p w14:paraId="1085C32E" w14:textId="77777777" w:rsidR="00A05399" w:rsidRPr="00B372C4" w:rsidRDefault="00A05399" w:rsidP="00A05399">
      <w:pPr>
        <w:rPr>
          <w:rFonts w:cstheme="minorHAnsi"/>
          <w:sz w:val="24"/>
          <w:szCs w:val="24"/>
        </w:rPr>
      </w:pPr>
      <w:r w:rsidRPr="00B372C4">
        <w:rPr>
          <w:rFonts w:cstheme="minorHAnsi"/>
          <w:sz w:val="24"/>
          <w:szCs w:val="24"/>
        </w:rPr>
        <w:t xml:space="preserve">In addition to policies and procedures Blythe Bridge High School &amp; Sixth Form also use other sources of information and advice to support effective safeguarding, education, and staff training. These include, but are not limited to: </w:t>
      </w:r>
    </w:p>
    <w:p w14:paraId="769D6884" w14:textId="77777777" w:rsidR="00A05399" w:rsidRPr="00B372C4" w:rsidRDefault="00A05399" w:rsidP="00A05399">
      <w:pPr>
        <w:pStyle w:val="ListParagraph"/>
        <w:numPr>
          <w:ilvl w:val="0"/>
          <w:numId w:val="9"/>
        </w:numPr>
        <w:rPr>
          <w:rFonts w:cstheme="minorHAnsi"/>
          <w:sz w:val="24"/>
          <w:szCs w:val="24"/>
        </w:rPr>
      </w:pPr>
      <w:r w:rsidRPr="00B372C4">
        <w:rPr>
          <w:rFonts w:cstheme="minorHAnsi"/>
          <w:sz w:val="24"/>
          <w:szCs w:val="24"/>
        </w:rPr>
        <w:t xml:space="preserve">The National College </w:t>
      </w:r>
    </w:p>
    <w:p w14:paraId="0FBF819F" w14:textId="77777777" w:rsidR="00A05399" w:rsidRPr="00B372C4" w:rsidRDefault="00A05399" w:rsidP="00A05399">
      <w:pPr>
        <w:pStyle w:val="ListParagraph"/>
        <w:numPr>
          <w:ilvl w:val="0"/>
          <w:numId w:val="9"/>
        </w:numPr>
        <w:rPr>
          <w:rFonts w:cstheme="minorHAnsi"/>
          <w:sz w:val="24"/>
          <w:szCs w:val="24"/>
        </w:rPr>
      </w:pPr>
      <w:r w:rsidRPr="00B372C4">
        <w:rPr>
          <w:rFonts w:cstheme="minorHAnsi"/>
          <w:sz w:val="24"/>
          <w:szCs w:val="24"/>
        </w:rPr>
        <w:t xml:space="preserve">Termly Safeguarding Newsletters </w:t>
      </w:r>
    </w:p>
    <w:p w14:paraId="40DC795E" w14:textId="557E339A" w:rsidR="00A05399" w:rsidRPr="00B372C4" w:rsidRDefault="00A05399" w:rsidP="00A05399">
      <w:pPr>
        <w:pStyle w:val="ListParagraph"/>
        <w:numPr>
          <w:ilvl w:val="0"/>
          <w:numId w:val="9"/>
        </w:numPr>
        <w:rPr>
          <w:rFonts w:cstheme="minorHAnsi"/>
          <w:sz w:val="24"/>
          <w:szCs w:val="24"/>
        </w:rPr>
      </w:pPr>
      <w:r w:rsidRPr="00B372C4">
        <w:rPr>
          <w:rFonts w:cstheme="minorHAnsi"/>
          <w:sz w:val="24"/>
          <w:szCs w:val="24"/>
        </w:rPr>
        <w:t xml:space="preserve">Online Safety Updates- NSPCC Caspar </w:t>
      </w:r>
      <w:r w:rsidR="00B372C4" w:rsidRPr="00B372C4">
        <w:rPr>
          <w:rFonts w:cstheme="minorHAnsi"/>
          <w:sz w:val="24"/>
          <w:szCs w:val="24"/>
        </w:rPr>
        <w:t>Newsletter</w:t>
      </w:r>
    </w:p>
    <w:p w14:paraId="6528E55C" w14:textId="10F2AB96" w:rsidR="00A05399" w:rsidRPr="00B372C4" w:rsidRDefault="00A05399" w:rsidP="00A05399">
      <w:pPr>
        <w:pStyle w:val="ListParagraph"/>
        <w:numPr>
          <w:ilvl w:val="0"/>
          <w:numId w:val="9"/>
        </w:numPr>
        <w:rPr>
          <w:rFonts w:cstheme="minorHAnsi"/>
          <w:sz w:val="24"/>
          <w:szCs w:val="24"/>
        </w:rPr>
      </w:pPr>
      <w:r w:rsidRPr="00B372C4">
        <w:rPr>
          <w:rFonts w:cstheme="minorHAnsi"/>
          <w:sz w:val="24"/>
          <w:szCs w:val="24"/>
        </w:rPr>
        <w:t>Staf</w:t>
      </w:r>
      <w:r w:rsidR="00ED3C84">
        <w:rPr>
          <w:rFonts w:cstheme="minorHAnsi"/>
          <w:sz w:val="24"/>
          <w:szCs w:val="24"/>
        </w:rPr>
        <w:t>fordshire Safeguarding Children Partnership/Stoke on Trent Safeguarding Children Partnership</w:t>
      </w:r>
    </w:p>
    <w:p w14:paraId="7FB81092" w14:textId="47920B82" w:rsidR="00045F0D" w:rsidRDefault="00A05399" w:rsidP="00B372C4">
      <w:pPr>
        <w:pStyle w:val="ListParagraph"/>
        <w:numPr>
          <w:ilvl w:val="0"/>
          <w:numId w:val="9"/>
        </w:numPr>
        <w:rPr>
          <w:rFonts w:cstheme="minorHAnsi"/>
          <w:sz w:val="24"/>
          <w:szCs w:val="24"/>
        </w:rPr>
      </w:pPr>
      <w:r w:rsidRPr="00B372C4">
        <w:rPr>
          <w:rFonts w:cstheme="minorHAnsi"/>
          <w:sz w:val="24"/>
          <w:szCs w:val="24"/>
        </w:rPr>
        <w:t>The Safeguarding Network</w:t>
      </w:r>
    </w:p>
    <w:p w14:paraId="30115D94" w14:textId="4A2F40CC" w:rsidR="00B372C4" w:rsidRDefault="00B372C4" w:rsidP="00B372C4">
      <w:pPr>
        <w:rPr>
          <w:rFonts w:cstheme="minorHAnsi"/>
          <w:sz w:val="24"/>
          <w:szCs w:val="24"/>
        </w:rPr>
      </w:pPr>
      <w:r>
        <w:rPr>
          <w:rFonts w:cstheme="minorHAnsi"/>
          <w:sz w:val="24"/>
          <w:szCs w:val="24"/>
        </w:rPr>
        <w:t>Further information and guidance can be found on the Staffordshire and Stoke-on-Trent safeguarding websites:</w:t>
      </w:r>
    </w:p>
    <w:p w14:paraId="012A2048" w14:textId="6B8179CF" w:rsidR="00B372C4" w:rsidRDefault="00B372C4" w:rsidP="00B372C4">
      <w:pPr>
        <w:rPr>
          <w:rFonts w:cstheme="minorHAnsi"/>
          <w:sz w:val="24"/>
          <w:szCs w:val="24"/>
        </w:rPr>
      </w:pPr>
      <w:r>
        <w:rPr>
          <w:rFonts w:cstheme="minorHAnsi"/>
          <w:sz w:val="24"/>
          <w:szCs w:val="24"/>
        </w:rPr>
        <w:t>Staffordshire Safeguarding Children Partnership</w:t>
      </w:r>
    </w:p>
    <w:p w14:paraId="612ADA55" w14:textId="217615CE" w:rsidR="00B372C4" w:rsidRDefault="00B372C4" w:rsidP="00B372C4">
      <w:pPr>
        <w:rPr>
          <w:rFonts w:cstheme="minorHAnsi"/>
          <w:sz w:val="24"/>
          <w:szCs w:val="24"/>
        </w:rPr>
      </w:pPr>
      <w:hyperlink r:id="rId13" w:history="1">
        <w:r w:rsidRPr="00E91633">
          <w:rPr>
            <w:rStyle w:val="Hyperlink"/>
            <w:rFonts w:cstheme="minorHAnsi"/>
            <w:sz w:val="24"/>
            <w:szCs w:val="24"/>
          </w:rPr>
          <w:t>https://www.staffsscp.org.uk/</w:t>
        </w:r>
      </w:hyperlink>
    </w:p>
    <w:p w14:paraId="36B465C6" w14:textId="702EAFD7" w:rsidR="00B372C4" w:rsidRDefault="00B372C4" w:rsidP="00B372C4">
      <w:pPr>
        <w:rPr>
          <w:rFonts w:cstheme="minorHAnsi"/>
          <w:sz w:val="24"/>
          <w:szCs w:val="24"/>
        </w:rPr>
      </w:pPr>
      <w:r>
        <w:rPr>
          <w:rFonts w:cstheme="minorHAnsi"/>
          <w:sz w:val="24"/>
          <w:szCs w:val="24"/>
        </w:rPr>
        <w:t>Stoke on Trent Safeguarding Children Partnership</w:t>
      </w:r>
    </w:p>
    <w:p w14:paraId="4A1CD041" w14:textId="3C37B12E" w:rsidR="00B372C4" w:rsidRPr="00B372C4" w:rsidRDefault="00B372C4" w:rsidP="00B372C4">
      <w:pPr>
        <w:rPr>
          <w:rFonts w:cstheme="minorHAnsi"/>
          <w:sz w:val="24"/>
          <w:szCs w:val="24"/>
        </w:rPr>
      </w:pPr>
      <w:hyperlink r:id="rId14" w:history="1">
        <w:r w:rsidRPr="00E91633">
          <w:rPr>
            <w:rStyle w:val="Hyperlink"/>
            <w:rFonts w:cstheme="minorHAnsi"/>
            <w:sz w:val="24"/>
            <w:szCs w:val="24"/>
          </w:rPr>
          <w:t>https://safeguardingchildren.stoke.gov.uk/</w:t>
        </w:r>
      </w:hyperlink>
      <w:r>
        <w:rPr>
          <w:rFonts w:cstheme="minorHAnsi"/>
          <w:sz w:val="24"/>
          <w:szCs w:val="24"/>
        </w:rPr>
        <w:t xml:space="preserve"> </w:t>
      </w:r>
    </w:p>
    <w:p w14:paraId="709B1EAF" w14:textId="3E543666" w:rsidR="006472AC" w:rsidRPr="00B372C4" w:rsidRDefault="00B372C4" w:rsidP="008F46C5">
      <w:pPr>
        <w:rPr>
          <w:rFonts w:cstheme="minorHAnsi"/>
        </w:rPr>
      </w:pPr>
      <w:r w:rsidRPr="00B372C4">
        <w:rPr>
          <w:rFonts w:eastAsia="Times New Roman" w:cstheme="minorHAnsi"/>
          <w:sz w:val="24"/>
          <w:szCs w:val="24"/>
          <w:lang w:eastAsia="en-GB"/>
        </w:rPr>
        <w:t>We also follow the government legislation on after school clubs, community activities and tuition:</w:t>
      </w:r>
    </w:p>
    <w:p w14:paraId="1D48C0B3" w14:textId="65C34328" w:rsidR="00765660" w:rsidRDefault="008F46C5" w:rsidP="00BB452C">
      <w:pPr>
        <w:spacing w:after="0" w:line="240" w:lineRule="auto"/>
        <w:textAlignment w:val="baseline"/>
        <w:rPr>
          <w:rFonts w:ascii="Verdana" w:hAnsi="Verdana"/>
        </w:rPr>
      </w:pPr>
      <w:hyperlink r:id="rId15" w:history="1">
        <w:r w:rsidRPr="0053440D">
          <w:rPr>
            <w:rFonts w:ascii="Verdana" w:hAnsi="Verdana"/>
            <w:color w:val="0000FF"/>
            <w:u w:val="single"/>
          </w:rPr>
          <w:t xml:space="preserve">After-school clubs, community activities and tuition: safeguarding guidance for providers </w:t>
        </w:r>
      </w:hyperlink>
    </w:p>
    <w:p w14:paraId="0BB28597" w14:textId="6032A2B9" w:rsidR="008C0EA8" w:rsidRDefault="00765660" w:rsidP="00765660">
      <w:pPr>
        <w:pStyle w:val="Heading1"/>
        <w:rPr>
          <w:rFonts w:cstheme="majorHAnsi"/>
          <w:b/>
          <w:bCs/>
          <w:color w:val="auto"/>
        </w:rPr>
      </w:pPr>
      <w:bookmarkStart w:id="1" w:name="_Toc207286651"/>
      <w:r w:rsidRPr="00765660">
        <w:rPr>
          <w:rFonts w:cstheme="majorHAnsi"/>
          <w:b/>
          <w:bCs/>
          <w:color w:val="auto"/>
        </w:rPr>
        <w:lastRenderedPageBreak/>
        <w:t>3.</w:t>
      </w:r>
      <w:r w:rsidR="00941901" w:rsidRPr="00765660">
        <w:rPr>
          <w:rFonts w:cstheme="majorHAnsi"/>
          <w:b/>
          <w:bCs/>
          <w:color w:val="auto"/>
        </w:rPr>
        <w:t>Ethos and Culture</w:t>
      </w:r>
      <w:bookmarkEnd w:id="1"/>
    </w:p>
    <w:p w14:paraId="71150094" w14:textId="77777777" w:rsidR="00ED3C84" w:rsidRPr="00ED3C84" w:rsidRDefault="00ED3C84" w:rsidP="00ED3C84">
      <w:pPr>
        <w:shd w:val="clear" w:color="auto" w:fill="FFFFFF"/>
        <w:spacing w:before="225" w:after="225" w:line="240" w:lineRule="auto"/>
        <w:rPr>
          <w:rFonts w:eastAsia="Times New Roman" w:cstheme="minorHAnsi"/>
          <w:color w:val="0A2540"/>
          <w:sz w:val="24"/>
          <w:szCs w:val="24"/>
          <w:lang w:eastAsia="en-GB"/>
        </w:rPr>
      </w:pPr>
      <w:r w:rsidRPr="00ED3C84">
        <w:rPr>
          <w:rFonts w:eastAsia="Times New Roman" w:cstheme="minorHAnsi"/>
          <w:color w:val="0A2540"/>
          <w:sz w:val="24"/>
          <w:szCs w:val="24"/>
          <w:lang w:eastAsia="en-GB"/>
        </w:rPr>
        <w:t>Blythe Bridge High School &amp; Sixth Form is committed to safeguarding and promoting the welfare of children. We recognise that this is everyone’s responsibility. At Blythe Bridge High School &amp; Sixth Form, we pay due regard to new legislation when carrying out our duties to safeguard and promote the welfare of children.</w:t>
      </w:r>
    </w:p>
    <w:p w14:paraId="4DC41AC9" w14:textId="368EACE5" w:rsidR="00ED3C84" w:rsidRPr="00ED3C84" w:rsidRDefault="00ED3C84" w:rsidP="00ED3C84">
      <w:pPr>
        <w:shd w:val="clear" w:color="auto" w:fill="FFFFFF"/>
        <w:spacing w:before="225" w:after="225" w:line="240" w:lineRule="auto"/>
        <w:rPr>
          <w:rFonts w:eastAsia="Times New Roman" w:cstheme="minorHAnsi"/>
          <w:color w:val="0A2540"/>
          <w:sz w:val="24"/>
          <w:szCs w:val="24"/>
          <w:lang w:eastAsia="en-GB"/>
        </w:rPr>
      </w:pPr>
      <w:r w:rsidRPr="00ED3C84">
        <w:rPr>
          <w:rFonts w:eastAsia="Times New Roman" w:cstheme="minorHAnsi"/>
          <w:color w:val="0A2540"/>
          <w:sz w:val="24"/>
          <w:szCs w:val="24"/>
          <w:lang w:eastAsia="en-GB"/>
        </w:rPr>
        <w:t xml:space="preserve">We work with the procedures set out by the Staffordshire Safeguarding </w:t>
      </w:r>
      <w:r>
        <w:rPr>
          <w:rFonts w:eastAsia="Times New Roman" w:cstheme="minorHAnsi"/>
          <w:color w:val="0A2540"/>
          <w:sz w:val="24"/>
          <w:szCs w:val="24"/>
          <w:lang w:eastAsia="en-GB"/>
        </w:rPr>
        <w:t>Children Partnership</w:t>
      </w:r>
      <w:r w:rsidRPr="00ED3C84">
        <w:rPr>
          <w:rFonts w:eastAsia="Times New Roman" w:cstheme="minorHAnsi"/>
          <w:color w:val="0A2540"/>
          <w:sz w:val="24"/>
          <w:szCs w:val="24"/>
          <w:lang w:eastAsia="en-GB"/>
        </w:rPr>
        <w:t>, Working Together to Safeguard Children (2023) and Keeping Children Safe in Education (2025). We do this by:</w:t>
      </w:r>
    </w:p>
    <w:p w14:paraId="774475F2" w14:textId="77777777" w:rsidR="00ED3C84" w:rsidRPr="00ED3C84" w:rsidRDefault="00ED3C84" w:rsidP="00ED3C84">
      <w:pPr>
        <w:numPr>
          <w:ilvl w:val="0"/>
          <w:numId w:val="10"/>
        </w:numPr>
        <w:shd w:val="clear" w:color="auto" w:fill="FFFFFF"/>
        <w:spacing w:before="100" w:beforeAutospacing="1" w:after="100" w:afterAutospacing="1" w:line="240" w:lineRule="auto"/>
        <w:rPr>
          <w:rFonts w:eastAsia="Times New Roman" w:cstheme="minorHAnsi"/>
          <w:color w:val="0A2540"/>
          <w:sz w:val="24"/>
          <w:szCs w:val="24"/>
          <w:lang w:eastAsia="en-GB"/>
        </w:rPr>
      </w:pPr>
      <w:r w:rsidRPr="00ED3C84">
        <w:rPr>
          <w:rFonts w:eastAsia="Times New Roman" w:cstheme="minorHAnsi"/>
          <w:color w:val="0A2540"/>
          <w:sz w:val="24"/>
          <w:szCs w:val="24"/>
          <w:lang w:eastAsia="en-GB"/>
        </w:rPr>
        <w:t>Ensuring that safeguarding and promoting the welfare of children is everyone’s responsibility.</w:t>
      </w:r>
    </w:p>
    <w:p w14:paraId="186DB875" w14:textId="77777777" w:rsidR="00ED3C84" w:rsidRPr="00ED3C84" w:rsidRDefault="00ED3C84" w:rsidP="00ED3C84">
      <w:pPr>
        <w:numPr>
          <w:ilvl w:val="0"/>
          <w:numId w:val="10"/>
        </w:numPr>
        <w:shd w:val="clear" w:color="auto" w:fill="FFFFFF"/>
        <w:spacing w:before="100" w:beforeAutospacing="1" w:after="100" w:afterAutospacing="1" w:line="240" w:lineRule="auto"/>
        <w:rPr>
          <w:rFonts w:eastAsia="Times New Roman" w:cstheme="minorHAnsi"/>
          <w:color w:val="0A2540"/>
          <w:sz w:val="24"/>
          <w:szCs w:val="24"/>
          <w:lang w:eastAsia="en-GB"/>
        </w:rPr>
      </w:pPr>
      <w:r w:rsidRPr="00ED3C84">
        <w:rPr>
          <w:rFonts w:eastAsia="Times New Roman" w:cstheme="minorHAnsi"/>
          <w:color w:val="0A2540"/>
          <w:sz w:val="24"/>
          <w:szCs w:val="24"/>
          <w:lang w:eastAsia="en-GB"/>
        </w:rPr>
        <w:t>Ensuring children in our school can share their concerns and ensure that they have a ‘voice’.</w:t>
      </w:r>
    </w:p>
    <w:p w14:paraId="444A1794" w14:textId="77777777" w:rsidR="00ED3C84" w:rsidRPr="00ED3C84" w:rsidRDefault="00ED3C84" w:rsidP="00ED3C84">
      <w:pPr>
        <w:numPr>
          <w:ilvl w:val="0"/>
          <w:numId w:val="10"/>
        </w:numPr>
        <w:shd w:val="clear" w:color="auto" w:fill="FFFFFF"/>
        <w:spacing w:before="100" w:beforeAutospacing="1" w:after="100" w:afterAutospacing="1" w:line="240" w:lineRule="auto"/>
        <w:rPr>
          <w:rFonts w:eastAsia="Times New Roman" w:cstheme="minorHAnsi"/>
          <w:color w:val="0A2540"/>
          <w:sz w:val="24"/>
          <w:szCs w:val="24"/>
          <w:lang w:eastAsia="en-GB"/>
        </w:rPr>
      </w:pPr>
      <w:r w:rsidRPr="00ED3C84">
        <w:rPr>
          <w:rFonts w:eastAsia="Times New Roman" w:cstheme="minorHAnsi"/>
          <w:color w:val="0A2540"/>
          <w:sz w:val="24"/>
          <w:szCs w:val="24"/>
          <w:lang w:eastAsia="en-GB"/>
        </w:rPr>
        <w:t>Ensuring our staff are trained, regularly and rigorously.</w:t>
      </w:r>
    </w:p>
    <w:p w14:paraId="69774FA5" w14:textId="77777777" w:rsidR="00ED3C84" w:rsidRPr="00ED3C84" w:rsidRDefault="00ED3C84" w:rsidP="00ED3C84">
      <w:pPr>
        <w:numPr>
          <w:ilvl w:val="0"/>
          <w:numId w:val="10"/>
        </w:numPr>
        <w:shd w:val="clear" w:color="auto" w:fill="FFFFFF"/>
        <w:spacing w:before="100" w:beforeAutospacing="1" w:after="100" w:afterAutospacing="1" w:line="240" w:lineRule="auto"/>
        <w:rPr>
          <w:rFonts w:eastAsia="Times New Roman" w:cstheme="minorHAnsi"/>
          <w:color w:val="0A2540"/>
          <w:sz w:val="24"/>
          <w:szCs w:val="24"/>
          <w:lang w:eastAsia="en-GB"/>
        </w:rPr>
      </w:pPr>
      <w:r w:rsidRPr="00ED3C84">
        <w:rPr>
          <w:rFonts w:eastAsia="Times New Roman" w:cstheme="minorHAnsi"/>
          <w:color w:val="0A2540"/>
          <w:sz w:val="24"/>
          <w:szCs w:val="24"/>
          <w:lang w:eastAsia="en-GB"/>
        </w:rPr>
        <w:t>Ensuring children in our school are educated through a broad and balanced curriculum offering advice and guidance which allows them to make decision to help keep themselves safe.</w:t>
      </w:r>
    </w:p>
    <w:p w14:paraId="213766B4" w14:textId="77777777" w:rsidR="00ED3C84" w:rsidRPr="00ED3C84" w:rsidRDefault="00ED3C84" w:rsidP="00ED3C84">
      <w:pPr>
        <w:numPr>
          <w:ilvl w:val="0"/>
          <w:numId w:val="10"/>
        </w:numPr>
        <w:shd w:val="clear" w:color="auto" w:fill="FFFFFF"/>
        <w:spacing w:before="100" w:beforeAutospacing="1" w:after="100" w:afterAutospacing="1" w:line="240" w:lineRule="auto"/>
        <w:rPr>
          <w:rFonts w:eastAsia="Times New Roman" w:cstheme="minorHAnsi"/>
          <w:color w:val="0A2540"/>
          <w:sz w:val="24"/>
          <w:szCs w:val="24"/>
          <w:lang w:eastAsia="en-GB"/>
        </w:rPr>
      </w:pPr>
      <w:r w:rsidRPr="00ED3C84">
        <w:rPr>
          <w:rFonts w:eastAsia="Times New Roman" w:cstheme="minorHAnsi"/>
          <w:color w:val="0A2540"/>
          <w:sz w:val="24"/>
          <w:szCs w:val="24"/>
          <w:lang w:eastAsia="en-GB"/>
        </w:rPr>
        <w:t xml:space="preserve">Ensuring we work collaboratively, knowing that no one agency can have the full picture, sharing information in a timely and accurate way </w:t>
      </w:r>
      <w:proofErr w:type="gramStart"/>
      <w:r w:rsidRPr="00ED3C84">
        <w:rPr>
          <w:rFonts w:eastAsia="Times New Roman" w:cstheme="minorHAnsi"/>
          <w:color w:val="0A2540"/>
          <w:sz w:val="24"/>
          <w:szCs w:val="24"/>
          <w:lang w:eastAsia="en-GB"/>
        </w:rPr>
        <w:t>and also</w:t>
      </w:r>
      <w:proofErr w:type="gramEnd"/>
      <w:r w:rsidRPr="00ED3C84">
        <w:rPr>
          <w:rFonts w:eastAsia="Times New Roman" w:cstheme="minorHAnsi"/>
          <w:color w:val="0A2540"/>
          <w:sz w:val="24"/>
          <w:szCs w:val="24"/>
          <w:lang w:eastAsia="en-GB"/>
        </w:rPr>
        <w:t xml:space="preserve"> ensuring that when required, we are not afraid to challenge professionals to ensure the best outcomes for children and young people.</w:t>
      </w:r>
    </w:p>
    <w:p w14:paraId="656BC13C" w14:textId="5A64A4E5" w:rsidR="00ED3C84" w:rsidRPr="00ED3C84" w:rsidRDefault="00ED3C84" w:rsidP="00ED3C84">
      <w:pPr>
        <w:spacing w:after="0" w:line="240" w:lineRule="auto"/>
        <w:textAlignment w:val="baseline"/>
        <w:rPr>
          <w:rFonts w:cstheme="minorHAnsi"/>
          <w:sz w:val="24"/>
          <w:szCs w:val="24"/>
        </w:rPr>
      </w:pPr>
      <w:r w:rsidRPr="00ED3C84">
        <w:rPr>
          <w:rFonts w:eastAsia="Times New Roman" w:cstheme="minorHAnsi"/>
          <w:sz w:val="24"/>
          <w:szCs w:val="24"/>
          <w:lang w:eastAsia="en-GB"/>
        </w:rPr>
        <w:t xml:space="preserve">At Blythe Bridge High School &amp; Sixth Form, we ensure we adhere to the guidance contained in </w:t>
      </w:r>
      <w:r w:rsidRPr="00ED3C84">
        <w:rPr>
          <w:rFonts w:cstheme="minorHAnsi"/>
          <w:color w:val="0000FF"/>
          <w:sz w:val="24"/>
          <w:szCs w:val="24"/>
          <w:u w:val="single"/>
        </w:rPr>
        <w:t xml:space="preserve">After-school clubs, community activities and tuition: safeguarding guidance for providers </w:t>
      </w:r>
    </w:p>
    <w:p w14:paraId="71E0FD53" w14:textId="77777777" w:rsidR="00ED3C84" w:rsidRPr="00ED3C84" w:rsidRDefault="00ED3C84" w:rsidP="00ED3C84">
      <w:pPr>
        <w:pStyle w:val="ListParagraph"/>
        <w:spacing w:after="0" w:line="240" w:lineRule="auto"/>
        <w:textAlignment w:val="baseline"/>
        <w:rPr>
          <w:rFonts w:cstheme="minorHAnsi"/>
          <w:sz w:val="24"/>
          <w:szCs w:val="24"/>
        </w:rPr>
      </w:pPr>
    </w:p>
    <w:p w14:paraId="5F6353E2" w14:textId="6216CFE3" w:rsidR="00ED3C84" w:rsidRPr="00ED3C84" w:rsidRDefault="00ED3C84" w:rsidP="00ED3C84">
      <w:pPr>
        <w:spacing w:after="0" w:line="240" w:lineRule="auto"/>
        <w:textAlignment w:val="baseline"/>
        <w:rPr>
          <w:rFonts w:cstheme="minorHAnsi"/>
          <w:sz w:val="24"/>
          <w:szCs w:val="24"/>
        </w:rPr>
      </w:pPr>
      <w:r w:rsidRPr="00ED3C84">
        <w:rPr>
          <w:rFonts w:cstheme="minorHAnsi"/>
          <w:sz w:val="24"/>
          <w:szCs w:val="24"/>
        </w:rPr>
        <w:t>All staff are trained in the use of MyConcern (our recording and reporting portal) and the data and trends from this system are fed back into staff training any</w:t>
      </w:r>
      <w:r>
        <w:rPr>
          <w:rFonts w:cstheme="minorHAnsi"/>
          <w:sz w:val="24"/>
          <w:szCs w:val="24"/>
        </w:rPr>
        <w:t xml:space="preserve"> </w:t>
      </w:r>
      <w:r w:rsidRPr="00ED3C84">
        <w:rPr>
          <w:rFonts w:cstheme="minorHAnsi"/>
          <w:sz w:val="24"/>
          <w:szCs w:val="24"/>
        </w:rPr>
        <w:t>changes to the curriculum and assemblies as needed.</w:t>
      </w:r>
    </w:p>
    <w:p w14:paraId="0095F353" w14:textId="77777777" w:rsidR="00ED3C84" w:rsidRPr="00ED3C84" w:rsidRDefault="00ED3C84" w:rsidP="00ED3C84">
      <w:pPr>
        <w:spacing w:after="0" w:line="240" w:lineRule="auto"/>
        <w:textAlignment w:val="baseline"/>
        <w:rPr>
          <w:rFonts w:cstheme="minorHAnsi"/>
          <w:sz w:val="24"/>
          <w:szCs w:val="24"/>
        </w:rPr>
      </w:pPr>
    </w:p>
    <w:p w14:paraId="13A4720D" w14:textId="77777777" w:rsidR="00ED3C84" w:rsidRPr="00ED3C84" w:rsidRDefault="00ED3C84" w:rsidP="00ED3C84">
      <w:pPr>
        <w:spacing w:after="0" w:line="240" w:lineRule="auto"/>
        <w:textAlignment w:val="baseline"/>
        <w:rPr>
          <w:rFonts w:cstheme="minorHAnsi"/>
          <w:sz w:val="24"/>
          <w:szCs w:val="24"/>
        </w:rPr>
      </w:pPr>
      <w:r w:rsidRPr="00ED3C84">
        <w:rPr>
          <w:rFonts w:cstheme="minorHAnsi"/>
          <w:sz w:val="24"/>
          <w:szCs w:val="24"/>
          <w:shd w:val="clear" w:color="auto" w:fill="F6F6F6"/>
        </w:rPr>
        <w:t>We pride ourselves on the delivery of a well-structured Relationships, Sex &amp; Health Education and citizenship programme which teaches fundamental British values and develops students spiritually, morally, socially and culturally. </w:t>
      </w:r>
    </w:p>
    <w:p w14:paraId="119972BE" w14:textId="20322A7B" w:rsidR="00ED3C84" w:rsidRPr="00ED3C84" w:rsidRDefault="00ED3C84" w:rsidP="00ED3C84"/>
    <w:p w14:paraId="13DD6DE9" w14:textId="6640A036" w:rsidR="00941901" w:rsidRDefault="00765660" w:rsidP="006472AC">
      <w:pPr>
        <w:pStyle w:val="Heading1"/>
        <w:rPr>
          <w:b/>
          <w:bCs/>
          <w:color w:val="auto"/>
        </w:rPr>
      </w:pPr>
      <w:bookmarkStart w:id="2" w:name="_Toc207286652"/>
      <w:r w:rsidRPr="00765660">
        <w:rPr>
          <w:b/>
          <w:bCs/>
          <w:color w:val="auto"/>
        </w:rPr>
        <w:t>4.</w:t>
      </w:r>
      <w:r w:rsidR="00A2605A" w:rsidRPr="00765660">
        <w:rPr>
          <w:b/>
          <w:bCs/>
          <w:color w:val="auto"/>
        </w:rPr>
        <w:t>Safeguarding Training for Staff</w:t>
      </w:r>
      <w:bookmarkEnd w:id="2"/>
      <w:r w:rsidR="00A2605A" w:rsidRPr="00765660">
        <w:rPr>
          <w:b/>
          <w:bCs/>
          <w:color w:val="auto"/>
        </w:rPr>
        <w:t xml:space="preserve"> </w:t>
      </w:r>
    </w:p>
    <w:p w14:paraId="10062ADB" w14:textId="7FBDC8F1" w:rsidR="00ED3C84" w:rsidRPr="00ED3C84" w:rsidRDefault="00ED3C84" w:rsidP="00ED3C84">
      <w:pPr>
        <w:rPr>
          <w:rFonts w:cstheme="minorHAnsi"/>
          <w:sz w:val="24"/>
          <w:szCs w:val="24"/>
        </w:rPr>
      </w:pPr>
      <w:r w:rsidRPr="00ED3C84">
        <w:rPr>
          <w:rFonts w:cstheme="minorHAnsi"/>
          <w:sz w:val="24"/>
          <w:szCs w:val="24"/>
        </w:rPr>
        <w:t xml:space="preserve">At Blythe Bridge High School &amp; Sixth Form we have a programme of continual professional development. This includes an annual update and Level 1 Safeguarding Awareness Training – delivered by the Designated Safeguarding Lead (DSL) and focused on the procedures and information contained in Keeping Children Safe in Education and contextual safeguarding. This uses information from the previous academic year and outcomes from the 175/157 audit and JTMAT commissioned safeguarding audit; this is then followed up with a staff and governor knowledge audit where </w:t>
      </w:r>
      <w:r>
        <w:rPr>
          <w:rFonts w:cstheme="minorHAnsi"/>
          <w:sz w:val="24"/>
          <w:szCs w:val="24"/>
        </w:rPr>
        <w:t xml:space="preserve">ongoing </w:t>
      </w:r>
      <w:r w:rsidRPr="00ED3C84">
        <w:rPr>
          <w:rFonts w:cstheme="minorHAnsi"/>
          <w:sz w:val="24"/>
          <w:szCs w:val="24"/>
        </w:rPr>
        <w:t xml:space="preserve">training needs are identified. </w:t>
      </w:r>
    </w:p>
    <w:p w14:paraId="57A6C4A3" w14:textId="09FE7AD4" w:rsidR="00ED3C84" w:rsidRPr="00ED3C84" w:rsidRDefault="00ED3C84" w:rsidP="00ED3C84">
      <w:pPr>
        <w:rPr>
          <w:rFonts w:cstheme="minorHAnsi"/>
          <w:sz w:val="24"/>
          <w:szCs w:val="24"/>
        </w:rPr>
      </w:pPr>
      <w:r w:rsidRPr="00ED3C84">
        <w:rPr>
          <w:rFonts w:cstheme="minorHAnsi"/>
          <w:sz w:val="24"/>
          <w:szCs w:val="24"/>
        </w:rPr>
        <w:t xml:space="preserve">To evidence staff engagement, staff </w:t>
      </w:r>
      <w:r w:rsidR="00B808DD" w:rsidRPr="00ED3C84">
        <w:rPr>
          <w:rFonts w:cstheme="minorHAnsi"/>
          <w:sz w:val="24"/>
          <w:szCs w:val="24"/>
        </w:rPr>
        <w:t>must</w:t>
      </w:r>
      <w:r w:rsidRPr="00ED3C84">
        <w:rPr>
          <w:rFonts w:cstheme="minorHAnsi"/>
          <w:sz w:val="24"/>
          <w:szCs w:val="24"/>
        </w:rPr>
        <w:t xml:space="preserve"> sign off the Safeguarding and Prevent policies and procedures via Microsoft Forms to evidence that they have read and understood the key </w:t>
      </w:r>
      <w:r w:rsidRPr="00ED3C84">
        <w:rPr>
          <w:rFonts w:cstheme="minorHAnsi"/>
          <w:sz w:val="24"/>
          <w:szCs w:val="24"/>
        </w:rPr>
        <w:lastRenderedPageBreak/>
        <w:t>information to support keeping children and young people safe. Additional courses and webin</w:t>
      </w:r>
      <w:r>
        <w:rPr>
          <w:rFonts w:cstheme="minorHAnsi"/>
          <w:sz w:val="24"/>
          <w:szCs w:val="24"/>
        </w:rPr>
        <w:t>ars are signposted to all staff.</w:t>
      </w:r>
    </w:p>
    <w:p w14:paraId="33D27A15" w14:textId="7B61F9F0" w:rsidR="00ED3C84" w:rsidRPr="00ED3C84" w:rsidRDefault="00ED3C84" w:rsidP="00ED3C84">
      <w:pPr>
        <w:rPr>
          <w:rFonts w:cstheme="minorHAnsi"/>
          <w:sz w:val="24"/>
          <w:szCs w:val="24"/>
        </w:rPr>
      </w:pPr>
      <w:r w:rsidRPr="00ED3C84">
        <w:rPr>
          <w:rFonts w:cstheme="minorHAnsi"/>
          <w:sz w:val="24"/>
          <w:szCs w:val="24"/>
        </w:rPr>
        <w:t>Staff also complete Prevent training using the Home Office</w:t>
      </w:r>
      <w:r>
        <w:rPr>
          <w:rFonts w:cstheme="minorHAnsi"/>
          <w:sz w:val="24"/>
          <w:szCs w:val="24"/>
        </w:rPr>
        <w:t>/National College</w:t>
      </w:r>
      <w:r w:rsidRPr="00ED3C84">
        <w:rPr>
          <w:rFonts w:cstheme="minorHAnsi"/>
          <w:sz w:val="24"/>
          <w:szCs w:val="24"/>
        </w:rPr>
        <w:t xml:space="preserve"> materials every two years with additional information shared in the interim from local learning. </w:t>
      </w:r>
    </w:p>
    <w:p w14:paraId="2CA23B71" w14:textId="77777777" w:rsidR="00ED3C84" w:rsidRPr="00ED3C84" w:rsidRDefault="00ED3C84" w:rsidP="00ED3C84">
      <w:pPr>
        <w:rPr>
          <w:rFonts w:cstheme="minorHAnsi"/>
          <w:sz w:val="24"/>
          <w:szCs w:val="24"/>
        </w:rPr>
      </w:pPr>
      <w:r w:rsidRPr="00ED3C84">
        <w:rPr>
          <w:rFonts w:cstheme="minorHAnsi"/>
          <w:sz w:val="24"/>
          <w:szCs w:val="24"/>
        </w:rPr>
        <w:t xml:space="preserve">The Senior Leadership Team have completed Safer Recruitment training and renew </w:t>
      </w:r>
      <w:proofErr w:type="gramStart"/>
      <w:r w:rsidRPr="00ED3C84">
        <w:rPr>
          <w:rFonts w:cstheme="minorHAnsi"/>
          <w:sz w:val="24"/>
          <w:szCs w:val="24"/>
        </w:rPr>
        <w:t>this every three years</w:t>
      </w:r>
      <w:proofErr w:type="gramEnd"/>
      <w:r w:rsidRPr="00ED3C84">
        <w:rPr>
          <w:rFonts w:cstheme="minorHAnsi"/>
          <w:sz w:val="24"/>
          <w:szCs w:val="24"/>
        </w:rPr>
        <w:t xml:space="preserve">. All staff training is recorded in a Safeguarding Training Tracker with completion dates and expiry dates. This allows effective communication with staff when refresher training is required. </w:t>
      </w:r>
    </w:p>
    <w:p w14:paraId="66CF2049" w14:textId="65974A91" w:rsidR="00ED3C84" w:rsidRPr="00ED3C84" w:rsidRDefault="00ED3C84" w:rsidP="00ED3C84">
      <w:pPr>
        <w:rPr>
          <w:rFonts w:cstheme="minorHAnsi"/>
          <w:sz w:val="24"/>
          <w:szCs w:val="24"/>
        </w:rPr>
      </w:pPr>
      <w:r w:rsidRPr="00ED3C84">
        <w:rPr>
          <w:rFonts w:cstheme="minorHAnsi"/>
          <w:sz w:val="24"/>
          <w:szCs w:val="24"/>
        </w:rPr>
        <w:t xml:space="preserve">Blythe Bridge High School &amp; Sixth Form has a thorough Safeguarding Induction Process for all staff, volunteers and governors including recorded safeguarding training for new staff that covers the requirements of </w:t>
      </w:r>
      <w:proofErr w:type="spellStart"/>
      <w:r w:rsidRPr="00ED3C84">
        <w:rPr>
          <w:rFonts w:cstheme="minorHAnsi"/>
          <w:sz w:val="24"/>
          <w:szCs w:val="24"/>
        </w:rPr>
        <w:t>KCSiE</w:t>
      </w:r>
      <w:proofErr w:type="spellEnd"/>
      <w:r>
        <w:rPr>
          <w:rFonts w:cstheme="minorHAnsi"/>
          <w:sz w:val="24"/>
          <w:szCs w:val="24"/>
        </w:rPr>
        <w:t xml:space="preserve"> 2025</w:t>
      </w:r>
      <w:r w:rsidRPr="00ED3C84">
        <w:rPr>
          <w:rFonts w:cstheme="minorHAnsi"/>
          <w:sz w:val="24"/>
          <w:szCs w:val="24"/>
        </w:rPr>
        <w:t xml:space="preserve">, the induction process also includes a meeting with the DSL and/or DDSL, as well as a reading list to ensure that new staff are aware of policies, procedures, and legislation. All new staff </w:t>
      </w:r>
      <w:r w:rsidR="00B808DD" w:rsidRPr="00ED3C84">
        <w:rPr>
          <w:rFonts w:cstheme="minorHAnsi"/>
          <w:sz w:val="24"/>
          <w:szCs w:val="24"/>
        </w:rPr>
        <w:t>must</w:t>
      </w:r>
      <w:r w:rsidRPr="00ED3C84">
        <w:rPr>
          <w:rFonts w:cstheme="minorHAnsi"/>
          <w:sz w:val="24"/>
          <w:szCs w:val="24"/>
        </w:rPr>
        <w:t xml:space="preserve"> complete an induction checklist and return this to a DSL/DDSL with any further training needs to be identified.</w:t>
      </w:r>
    </w:p>
    <w:p w14:paraId="3316803D" w14:textId="55D13498" w:rsidR="00ED3C84" w:rsidRPr="00ED3C84" w:rsidRDefault="00ED3C84" w:rsidP="00ED3C84">
      <w:pPr>
        <w:rPr>
          <w:rFonts w:cstheme="minorHAnsi"/>
          <w:sz w:val="24"/>
          <w:szCs w:val="24"/>
        </w:rPr>
      </w:pPr>
      <w:r w:rsidRPr="00ED3C84">
        <w:rPr>
          <w:rFonts w:cstheme="minorHAnsi"/>
          <w:sz w:val="24"/>
          <w:szCs w:val="24"/>
        </w:rPr>
        <w:t>The DSL attends local safeguarding updates through the Staffordshire Safeguarding and Stoke</w:t>
      </w:r>
      <w:r>
        <w:rPr>
          <w:rFonts w:cstheme="minorHAnsi"/>
          <w:sz w:val="24"/>
          <w:szCs w:val="24"/>
        </w:rPr>
        <w:t xml:space="preserve">-on-Trent Safeguarding </w:t>
      </w:r>
      <w:proofErr w:type="spellStart"/>
      <w:r>
        <w:rPr>
          <w:rFonts w:cstheme="minorHAnsi"/>
          <w:sz w:val="24"/>
          <w:szCs w:val="24"/>
        </w:rPr>
        <w:t>Children</w:t>
      </w:r>
      <w:r w:rsidRPr="00ED3C84">
        <w:rPr>
          <w:rFonts w:cstheme="minorHAnsi"/>
          <w:sz w:val="24"/>
          <w:szCs w:val="24"/>
        </w:rPr>
        <w:t>s’</w:t>
      </w:r>
      <w:proofErr w:type="spellEnd"/>
      <w:r>
        <w:rPr>
          <w:rFonts w:cstheme="minorHAnsi"/>
          <w:sz w:val="24"/>
          <w:szCs w:val="24"/>
        </w:rPr>
        <w:t xml:space="preserve"> </w:t>
      </w:r>
      <w:r w:rsidR="00B808DD">
        <w:rPr>
          <w:rFonts w:cstheme="minorHAnsi"/>
          <w:sz w:val="24"/>
          <w:szCs w:val="24"/>
        </w:rPr>
        <w:t>Partnership</w:t>
      </w:r>
      <w:r w:rsidRPr="00ED3C84">
        <w:rPr>
          <w:rFonts w:cstheme="minorHAnsi"/>
          <w:sz w:val="24"/>
          <w:szCs w:val="24"/>
        </w:rPr>
        <w:t xml:space="preserve">, as well as Multi-Agency Criminal Exploitation Panels </w:t>
      </w:r>
      <w:r>
        <w:rPr>
          <w:rFonts w:cstheme="minorHAnsi"/>
          <w:sz w:val="24"/>
          <w:szCs w:val="24"/>
        </w:rPr>
        <w:t>and works</w:t>
      </w:r>
      <w:r w:rsidRPr="00ED3C84">
        <w:rPr>
          <w:rFonts w:cstheme="minorHAnsi"/>
          <w:sz w:val="24"/>
          <w:szCs w:val="24"/>
        </w:rPr>
        <w:t xml:space="preserve"> with the local policing teams to identify any local contextual safeguarding issues and patterns, the MyConcern data dashboard also informs this analysis and helps make curriculum changes and informs assemblies, briefings and information shared with parents/carers and the wider community. </w:t>
      </w:r>
    </w:p>
    <w:p w14:paraId="01427756" w14:textId="1E0A9D0F" w:rsidR="00ED3C84" w:rsidRPr="00ED3C84" w:rsidRDefault="00ED3C84" w:rsidP="00ED3C84">
      <w:pPr>
        <w:rPr>
          <w:sz w:val="24"/>
          <w:szCs w:val="24"/>
        </w:rPr>
      </w:pPr>
      <w:r w:rsidRPr="00ED3C84">
        <w:rPr>
          <w:sz w:val="24"/>
          <w:szCs w:val="24"/>
        </w:rPr>
        <w:t xml:space="preserve">All staff are aware of the internal and local escalation policies </w:t>
      </w:r>
      <w:proofErr w:type="gramStart"/>
      <w:r w:rsidRPr="00ED3C84">
        <w:rPr>
          <w:sz w:val="24"/>
          <w:szCs w:val="24"/>
        </w:rPr>
        <w:t>in regard to</w:t>
      </w:r>
      <w:proofErr w:type="gramEnd"/>
      <w:r w:rsidRPr="00ED3C84">
        <w:rPr>
          <w:sz w:val="24"/>
          <w:szCs w:val="24"/>
        </w:rPr>
        <w:t xml:space="preserve"> the Safeguarding </w:t>
      </w:r>
      <w:proofErr w:type="spellStart"/>
      <w:r>
        <w:rPr>
          <w:sz w:val="24"/>
          <w:szCs w:val="24"/>
        </w:rPr>
        <w:t>Childrens’</w:t>
      </w:r>
      <w:proofErr w:type="spellEnd"/>
      <w:r>
        <w:rPr>
          <w:sz w:val="24"/>
          <w:szCs w:val="24"/>
        </w:rPr>
        <w:t xml:space="preserve"> Partnerships</w:t>
      </w:r>
      <w:r w:rsidRPr="00ED3C84">
        <w:rPr>
          <w:sz w:val="24"/>
          <w:szCs w:val="24"/>
        </w:rPr>
        <w:t>. This training also includes information and advice on the NSPCC Whistleblowing Advice Line.</w:t>
      </w:r>
    </w:p>
    <w:p w14:paraId="57938EB7" w14:textId="363692FB" w:rsidR="004E6E65" w:rsidRDefault="00765660" w:rsidP="006472AC">
      <w:pPr>
        <w:pStyle w:val="Heading1"/>
        <w:rPr>
          <w:b/>
          <w:bCs/>
          <w:color w:val="auto"/>
        </w:rPr>
      </w:pPr>
      <w:bookmarkStart w:id="3" w:name="_Toc207286653"/>
      <w:r w:rsidRPr="00765660">
        <w:rPr>
          <w:b/>
          <w:bCs/>
          <w:color w:val="auto"/>
        </w:rPr>
        <w:t>6.</w:t>
      </w:r>
      <w:r w:rsidR="0062156D" w:rsidRPr="00765660">
        <w:rPr>
          <w:b/>
          <w:bCs/>
          <w:color w:val="auto"/>
        </w:rPr>
        <w:t>Roles and Responsibilities of the DSL/DDSL</w:t>
      </w:r>
      <w:bookmarkEnd w:id="3"/>
    </w:p>
    <w:p w14:paraId="3542765E" w14:textId="44895253" w:rsidR="009B2B3B" w:rsidRPr="009B2B3B" w:rsidRDefault="009B2B3B" w:rsidP="009B2B3B">
      <w:pPr>
        <w:rPr>
          <w:rFonts w:cstheme="minorHAnsi"/>
          <w:sz w:val="24"/>
          <w:szCs w:val="24"/>
        </w:rPr>
      </w:pPr>
      <w:r w:rsidRPr="009B2B3B">
        <w:rPr>
          <w:rFonts w:cstheme="minorHAnsi"/>
          <w:sz w:val="24"/>
          <w:szCs w:val="24"/>
        </w:rPr>
        <w:t xml:space="preserve">The DSL and DDSLs will always engage with the Staffordshire Designated Safeguarding Lead Briefings that typically take place on a termly basis. Whoever attends these courses within the safeguarding team will disseminate information to the wider team, pastoral leads and Senior Leadership Team. The DSL is signed up </w:t>
      </w:r>
      <w:r w:rsidR="00B808DD" w:rsidRPr="009B2B3B">
        <w:rPr>
          <w:rFonts w:cstheme="minorHAnsi"/>
          <w:sz w:val="24"/>
          <w:szCs w:val="24"/>
        </w:rPr>
        <w:t>to and</w:t>
      </w:r>
      <w:r w:rsidRPr="009B2B3B">
        <w:rPr>
          <w:rFonts w:cstheme="minorHAnsi"/>
          <w:sz w:val="24"/>
          <w:szCs w:val="24"/>
        </w:rPr>
        <w:t xml:space="preserve"> disseminates termly Online Safety e-newsletters from Knowsley City Learning Resources, The National Online Safety weekly newsletter</w:t>
      </w:r>
      <w:r>
        <w:rPr>
          <w:rFonts w:cstheme="minorHAnsi"/>
          <w:sz w:val="24"/>
          <w:szCs w:val="24"/>
        </w:rPr>
        <w:t>, the Safeguarding Network updates</w:t>
      </w:r>
      <w:r w:rsidRPr="009B2B3B">
        <w:rPr>
          <w:rFonts w:cstheme="minorHAnsi"/>
          <w:sz w:val="24"/>
          <w:szCs w:val="24"/>
        </w:rPr>
        <w:t xml:space="preserve"> and the NSPCC weekly newsletter. </w:t>
      </w:r>
    </w:p>
    <w:p w14:paraId="51C3C658" w14:textId="1FB47FA9" w:rsidR="009B2B3B" w:rsidRPr="009B2B3B" w:rsidRDefault="009B2B3B" w:rsidP="009B2B3B">
      <w:pPr>
        <w:rPr>
          <w:rFonts w:cstheme="minorHAnsi"/>
          <w:sz w:val="24"/>
          <w:szCs w:val="24"/>
        </w:rPr>
      </w:pPr>
      <w:r w:rsidRPr="009B2B3B">
        <w:rPr>
          <w:rFonts w:cstheme="minorHAnsi"/>
          <w:sz w:val="24"/>
          <w:szCs w:val="24"/>
        </w:rPr>
        <w:t>The DSL/DDSLs have access to training information and resources from the Staffordshire Learning Net and information shared by the Staf</w:t>
      </w:r>
      <w:r>
        <w:rPr>
          <w:rFonts w:cstheme="minorHAnsi"/>
          <w:sz w:val="24"/>
          <w:szCs w:val="24"/>
        </w:rPr>
        <w:t>fordshire Safeguarding Children Partnership</w:t>
      </w:r>
      <w:r w:rsidRPr="009B2B3B">
        <w:rPr>
          <w:rFonts w:cstheme="minorHAnsi"/>
          <w:sz w:val="24"/>
          <w:szCs w:val="24"/>
        </w:rPr>
        <w:t xml:space="preserve">. The DSL/DDSLs all have access to certified courses as a continued source of professional development. </w:t>
      </w:r>
    </w:p>
    <w:p w14:paraId="5E9D01C6" w14:textId="11D058C2" w:rsidR="009B2B3B" w:rsidRPr="009B2B3B" w:rsidRDefault="009B2B3B" w:rsidP="009B2B3B">
      <w:pPr>
        <w:rPr>
          <w:sz w:val="24"/>
          <w:szCs w:val="24"/>
        </w:rPr>
      </w:pPr>
      <w:r w:rsidRPr="009B2B3B">
        <w:rPr>
          <w:sz w:val="24"/>
          <w:szCs w:val="24"/>
        </w:rPr>
        <w:t>The DSL is available for consultation via email out of term time and the DSL or DDSL and another member of SLT is available on call for trips and visits</w:t>
      </w:r>
      <w:r>
        <w:rPr>
          <w:sz w:val="24"/>
          <w:szCs w:val="24"/>
        </w:rPr>
        <w:t xml:space="preserve"> and the annual summer school</w:t>
      </w:r>
      <w:r w:rsidRPr="009B2B3B">
        <w:rPr>
          <w:sz w:val="24"/>
          <w:szCs w:val="24"/>
        </w:rPr>
        <w:t>.</w:t>
      </w:r>
    </w:p>
    <w:p w14:paraId="6717DB0F" w14:textId="2F975314" w:rsidR="008F46C5" w:rsidRDefault="00765660" w:rsidP="006472AC">
      <w:pPr>
        <w:pStyle w:val="Heading1"/>
        <w:rPr>
          <w:b/>
          <w:bCs/>
          <w:color w:val="auto"/>
        </w:rPr>
      </w:pPr>
      <w:bookmarkStart w:id="4" w:name="_Toc207286654"/>
      <w:r w:rsidRPr="00765660">
        <w:rPr>
          <w:b/>
          <w:bCs/>
          <w:color w:val="auto"/>
        </w:rPr>
        <w:lastRenderedPageBreak/>
        <w:t>7.</w:t>
      </w:r>
      <w:r w:rsidR="008F46C5" w:rsidRPr="00765660">
        <w:rPr>
          <w:b/>
          <w:bCs/>
          <w:color w:val="auto"/>
        </w:rPr>
        <w:t>Local Governing Body</w:t>
      </w:r>
      <w:bookmarkEnd w:id="4"/>
    </w:p>
    <w:p w14:paraId="5B5AE880" w14:textId="3F15FE6E" w:rsidR="00026F7E" w:rsidRPr="00026F7E" w:rsidRDefault="00026F7E" w:rsidP="00026F7E">
      <w:pPr>
        <w:rPr>
          <w:rFonts w:cstheme="minorHAnsi"/>
          <w:sz w:val="24"/>
          <w:szCs w:val="24"/>
        </w:rPr>
      </w:pPr>
      <w:r w:rsidRPr="00026F7E">
        <w:rPr>
          <w:rFonts w:cstheme="minorHAnsi"/>
          <w:sz w:val="24"/>
          <w:szCs w:val="24"/>
        </w:rPr>
        <w:t xml:space="preserve">Safeguarding is a standing item on all Local Governing Body agendas. Each Local Governing Body meeting receives the Headteacher’s Report which provides an overview of concerns raised and referral data to the Local Governing Body. Each half term a report is provided to the Safeguarding Link Governor with a follow up meeting between the DSL and Link Governor to review actions taken and next steps. The DSL will utilise Local Governing Body meetings to provide training and information on contextual safeguarding, new legislation and policy and procedure updates. </w:t>
      </w:r>
    </w:p>
    <w:p w14:paraId="2645B069" w14:textId="02D2CF40" w:rsidR="008F46C5" w:rsidRDefault="00765660" w:rsidP="006472AC">
      <w:pPr>
        <w:pStyle w:val="Heading1"/>
        <w:rPr>
          <w:b/>
          <w:bCs/>
          <w:color w:val="auto"/>
        </w:rPr>
      </w:pPr>
      <w:bookmarkStart w:id="5" w:name="_Toc207286655"/>
      <w:r w:rsidRPr="00765660">
        <w:rPr>
          <w:b/>
          <w:bCs/>
          <w:color w:val="auto"/>
        </w:rPr>
        <w:t>8.</w:t>
      </w:r>
      <w:r w:rsidR="00944706" w:rsidRPr="00765660">
        <w:rPr>
          <w:b/>
          <w:bCs/>
          <w:color w:val="auto"/>
        </w:rPr>
        <w:t>Working</w:t>
      </w:r>
      <w:r w:rsidR="00026BCF" w:rsidRPr="00765660">
        <w:rPr>
          <w:b/>
          <w:bCs/>
          <w:color w:val="auto"/>
        </w:rPr>
        <w:t xml:space="preserve"> with Parents/Carers</w:t>
      </w:r>
      <w:bookmarkEnd w:id="5"/>
    </w:p>
    <w:p w14:paraId="0AC36F33" w14:textId="422F3A43" w:rsidR="00026F7E" w:rsidRPr="00026F7E" w:rsidRDefault="00026F7E" w:rsidP="00026F7E">
      <w:pPr>
        <w:rPr>
          <w:rFonts w:cstheme="minorHAnsi"/>
          <w:sz w:val="24"/>
          <w:szCs w:val="24"/>
        </w:rPr>
      </w:pPr>
      <w:r w:rsidRPr="00026F7E">
        <w:rPr>
          <w:rFonts w:cstheme="minorHAnsi"/>
          <w:sz w:val="24"/>
          <w:szCs w:val="24"/>
        </w:rPr>
        <w:t>At Blythe Bridge High School &amp; Sixth Form we update parents about safeguarding through our website</w:t>
      </w:r>
      <w:r>
        <w:rPr>
          <w:rFonts w:cstheme="minorHAnsi"/>
          <w:sz w:val="24"/>
          <w:szCs w:val="24"/>
        </w:rPr>
        <w:t xml:space="preserve"> and are developing a specific s</w:t>
      </w:r>
      <w:r w:rsidRPr="00026F7E">
        <w:rPr>
          <w:rFonts w:cstheme="minorHAnsi"/>
          <w:sz w:val="24"/>
          <w:szCs w:val="24"/>
        </w:rPr>
        <w:t>afeguarding page within this.</w:t>
      </w:r>
    </w:p>
    <w:p w14:paraId="068DAAB5" w14:textId="21ACAEB7" w:rsidR="00026F7E" w:rsidRPr="00026F7E" w:rsidRDefault="00026F7E" w:rsidP="00026F7E">
      <w:pPr>
        <w:rPr>
          <w:rFonts w:cstheme="minorHAnsi"/>
          <w:sz w:val="24"/>
          <w:szCs w:val="24"/>
        </w:rPr>
      </w:pPr>
      <w:r w:rsidRPr="00026F7E">
        <w:rPr>
          <w:rFonts w:cstheme="minorHAnsi"/>
          <w:sz w:val="24"/>
          <w:szCs w:val="24"/>
        </w:rPr>
        <w:t>We also use FROG and social media to communicate more frequently with parents about contextual safeguarding and community is</w:t>
      </w:r>
      <w:r>
        <w:rPr>
          <w:rFonts w:cstheme="minorHAnsi"/>
          <w:sz w:val="24"/>
          <w:szCs w:val="24"/>
        </w:rPr>
        <w:t>sues. We include s</w:t>
      </w:r>
      <w:r w:rsidRPr="00026F7E">
        <w:rPr>
          <w:rFonts w:cstheme="minorHAnsi"/>
          <w:sz w:val="24"/>
          <w:szCs w:val="24"/>
        </w:rPr>
        <w:t xml:space="preserve">afeguarding information for parents at our Year Ahead meetings in September. </w:t>
      </w:r>
    </w:p>
    <w:p w14:paraId="309FC023" w14:textId="2DCDBB1B" w:rsidR="00570548" w:rsidRDefault="00765660" w:rsidP="006472AC">
      <w:pPr>
        <w:rPr>
          <w:rStyle w:val="Heading1Char"/>
          <w:b/>
          <w:bCs/>
          <w:color w:val="auto"/>
        </w:rPr>
      </w:pPr>
      <w:bookmarkStart w:id="6" w:name="_Toc207286656"/>
      <w:r w:rsidRPr="00765660">
        <w:rPr>
          <w:rStyle w:val="Heading1Char"/>
          <w:b/>
          <w:bCs/>
          <w:color w:val="auto"/>
        </w:rPr>
        <w:t>9.</w:t>
      </w:r>
      <w:r w:rsidR="00A2605A" w:rsidRPr="00765660">
        <w:rPr>
          <w:rStyle w:val="Heading1Char"/>
          <w:b/>
          <w:bCs/>
          <w:color w:val="auto"/>
        </w:rPr>
        <w:t xml:space="preserve">Specficic </w:t>
      </w:r>
      <w:r w:rsidR="006472AC" w:rsidRPr="00765660">
        <w:rPr>
          <w:rStyle w:val="Heading1Char"/>
          <w:b/>
          <w:bCs/>
          <w:color w:val="auto"/>
        </w:rPr>
        <w:t>S</w:t>
      </w:r>
      <w:r w:rsidR="006A02B3" w:rsidRPr="00765660">
        <w:rPr>
          <w:rStyle w:val="Heading1Char"/>
          <w:b/>
          <w:bCs/>
          <w:color w:val="auto"/>
        </w:rPr>
        <w:t xml:space="preserve">afeguarding </w:t>
      </w:r>
      <w:r w:rsidR="00A2605A" w:rsidRPr="00765660">
        <w:rPr>
          <w:rStyle w:val="Heading1Char"/>
          <w:b/>
          <w:bCs/>
          <w:color w:val="auto"/>
        </w:rPr>
        <w:t xml:space="preserve">Risks </w:t>
      </w:r>
      <w:r w:rsidR="006A02B3" w:rsidRPr="00765660">
        <w:rPr>
          <w:rStyle w:val="Heading1Char"/>
          <w:b/>
          <w:bCs/>
          <w:color w:val="auto"/>
        </w:rPr>
        <w:t>Training</w:t>
      </w:r>
      <w:bookmarkEnd w:id="6"/>
      <w:r w:rsidR="006A02B3" w:rsidRPr="00765660">
        <w:rPr>
          <w:rStyle w:val="Heading1Char"/>
          <w:b/>
          <w:bCs/>
          <w:color w:val="auto"/>
        </w:rPr>
        <w:t xml:space="preserve"> </w:t>
      </w:r>
    </w:p>
    <w:p w14:paraId="2D6D9D2A" w14:textId="77777777" w:rsidR="00026F7E" w:rsidRPr="003365A4" w:rsidRDefault="00026F7E" w:rsidP="00026F7E">
      <w:pPr>
        <w:rPr>
          <w:rFonts w:ascii="Verdana" w:hAnsi="Verdana"/>
          <w:sz w:val="24"/>
          <w:szCs w:val="24"/>
        </w:rPr>
      </w:pPr>
      <w:r w:rsidRPr="003365A4">
        <w:rPr>
          <w:rFonts w:ascii="Verdana" w:hAnsi="Verdana"/>
          <w:b/>
          <w:sz w:val="24"/>
          <w:szCs w:val="24"/>
        </w:rPr>
        <w:t>Child on Child Abuse</w:t>
      </w:r>
      <w:r w:rsidRPr="003365A4">
        <w:rPr>
          <w:rFonts w:ascii="Verdana" w:hAnsi="Verdana"/>
          <w:sz w:val="24"/>
          <w:szCs w:val="24"/>
        </w:rPr>
        <w:t xml:space="preserve"> </w:t>
      </w:r>
    </w:p>
    <w:p w14:paraId="613310E0" w14:textId="77777777" w:rsidR="00026F7E" w:rsidRPr="00026F7E" w:rsidRDefault="00026F7E" w:rsidP="00026F7E">
      <w:pPr>
        <w:rPr>
          <w:sz w:val="24"/>
          <w:szCs w:val="24"/>
        </w:rPr>
      </w:pPr>
      <w:r w:rsidRPr="00026F7E">
        <w:rPr>
          <w:sz w:val="24"/>
          <w:szCs w:val="24"/>
        </w:rPr>
        <w:t xml:space="preserve">At Blythe Bridge High School &amp; Sixth Form all incidents of </w:t>
      </w:r>
      <w:proofErr w:type="gramStart"/>
      <w:r w:rsidRPr="00026F7E">
        <w:rPr>
          <w:sz w:val="24"/>
          <w:szCs w:val="24"/>
        </w:rPr>
        <w:t>Child on Child</w:t>
      </w:r>
      <w:proofErr w:type="gramEnd"/>
      <w:r w:rsidRPr="00026F7E">
        <w:rPr>
          <w:sz w:val="24"/>
          <w:szCs w:val="24"/>
        </w:rPr>
        <w:t xml:space="preserve"> Abuse </w:t>
      </w:r>
      <w:proofErr w:type="gramStart"/>
      <w:r w:rsidRPr="00026F7E">
        <w:rPr>
          <w:sz w:val="24"/>
          <w:szCs w:val="24"/>
        </w:rPr>
        <w:t>are</w:t>
      </w:r>
      <w:proofErr w:type="gramEnd"/>
      <w:r w:rsidRPr="00026F7E">
        <w:rPr>
          <w:sz w:val="24"/>
          <w:szCs w:val="24"/>
        </w:rPr>
        <w:t xml:space="preserve"> recorded on MyConcern. All staff have access to MyConcern. Visitors who have a concern can record this on a concern form, available from Main Reception and hand this to a member of the Safeguarding Team or alternatively report directly. </w:t>
      </w:r>
    </w:p>
    <w:p w14:paraId="7F1B3930" w14:textId="3159C3BD" w:rsidR="00026F7E" w:rsidRPr="00026F7E" w:rsidRDefault="00026F7E" w:rsidP="00026F7E">
      <w:pPr>
        <w:rPr>
          <w:sz w:val="24"/>
          <w:szCs w:val="24"/>
        </w:rPr>
      </w:pPr>
      <w:r w:rsidRPr="00026F7E">
        <w:rPr>
          <w:sz w:val="24"/>
          <w:szCs w:val="24"/>
        </w:rPr>
        <w:t xml:space="preserve">At Blythe Bridge High School &amp; Sixth Form we have a very experienced Safeguarding Team who work closely with the pastoral team when it comes to responding to child-on-child abuse issues. Some incidents may well be investigated by pastoral support and/or Heads of </w:t>
      </w:r>
      <w:r>
        <w:rPr>
          <w:sz w:val="24"/>
          <w:szCs w:val="24"/>
        </w:rPr>
        <w:t>Year who will then liaise with s</w:t>
      </w:r>
      <w:r w:rsidRPr="00026F7E">
        <w:rPr>
          <w:sz w:val="24"/>
          <w:szCs w:val="24"/>
        </w:rPr>
        <w:t xml:space="preserve">afeguarding staff for advice and guidance. Working collaboratively, pastoral and safeguarding staff will work to reduce risk and will consider whether a formal safety plan and/or risk assessment is required in response to incidents of child-on-child abuse. Where required, staff in school will seek to minimise the risk of ongoing concerns by using the following strategies where appropriate: </w:t>
      </w:r>
    </w:p>
    <w:p w14:paraId="526DE225" w14:textId="77777777" w:rsidR="00026F7E" w:rsidRPr="00026F7E" w:rsidRDefault="00026F7E" w:rsidP="00026F7E">
      <w:pPr>
        <w:rPr>
          <w:sz w:val="24"/>
          <w:szCs w:val="24"/>
        </w:rPr>
      </w:pPr>
      <w:r w:rsidRPr="00026F7E">
        <w:rPr>
          <w:sz w:val="24"/>
          <w:szCs w:val="24"/>
        </w:rPr>
        <w:t xml:space="preserve">• Changes to seating plans </w:t>
      </w:r>
    </w:p>
    <w:p w14:paraId="5C897B15" w14:textId="77777777" w:rsidR="00026F7E" w:rsidRPr="00026F7E" w:rsidRDefault="00026F7E" w:rsidP="00026F7E">
      <w:pPr>
        <w:rPr>
          <w:sz w:val="24"/>
          <w:szCs w:val="24"/>
        </w:rPr>
      </w:pPr>
      <w:r w:rsidRPr="00026F7E">
        <w:rPr>
          <w:sz w:val="24"/>
          <w:szCs w:val="24"/>
        </w:rPr>
        <w:t xml:space="preserve">• Social time restrictions </w:t>
      </w:r>
    </w:p>
    <w:p w14:paraId="2143C613" w14:textId="77777777" w:rsidR="00026F7E" w:rsidRPr="00026F7E" w:rsidRDefault="00026F7E" w:rsidP="00026F7E">
      <w:pPr>
        <w:rPr>
          <w:sz w:val="24"/>
          <w:szCs w:val="24"/>
        </w:rPr>
      </w:pPr>
      <w:r w:rsidRPr="00026F7E">
        <w:rPr>
          <w:sz w:val="24"/>
          <w:szCs w:val="24"/>
        </w:rPr>
        <w:t xml:space="preserve">• Changes to teaching groups/classes (where possible) </w:t>
      </w:r>
    </w:p>
    <w:p w14:paraId="40127A87" w14:textId="77777777" w:rsidR="00026F7E" w:rsidRPr="00026F7E" w:rsidRDefault="00026F7E" w:rsidP="00026F7E">
      <w:pPr>
        <w:rPr>
          <w:sz w:val="24"/>
          <w:szCs w:val="24"/>
        </w:rPr>
      </w:pPr>
      <w:r w:rsidRPr="00026F7E">
        <w:rPr>
          <w:sz w:val="24"/>
          <w:szCs w:val="24"/>
        </w:rPr>
        <w:t xml:space="preserve">• Alternative working spaces </w:t>
      </w:r>
    </w:p>
    <w:p w14:paraId="1FF36CA7" w14:textId="77777777" w:rsidR="00026F7E" w:rsidRPr="00026F7E" w:rsidRDefault="00026F7E" w:rsidP="00026F7E">
      <w:pPr>
        <w:rPr>
          <w:sz w:val="24"/>
          <w:szCs w:val="24"/>
        </w:rPr>
      </w:pPr>
      <w:r w:rsidRPr="00026F7E">
        <w:rPr>
          <w:sz w:val="24"/>
          <w:szCs w:val="24"/>
        </w:rPr>
        <w:t xml:space="preserve">• Offer of ‘safe spaces’ </w:t>
      </w:r>
    </w:p>
    <w:p w14:paraId="589C13D0" w14:textId="77777777" w:rsidR="00026F7E" w:rsidRPr="00026F7E" w:rsidRDefault="00026F7E" w:rsidP="00026F7E">
      <w:pPr>
        <w:rPr>
          <w:sz w:val="24"/>
          <w:szCs w:val="24"/>
        </w:rPr>
      </w:pPr>
      <w:r w:rsidRPr="00026F7E">
        <w:rPr>
          <w:sz w:val="24"/>
          <w:szCs w:val="24"/>
        </w:rPr>
        <w:t xml:space="preserve">• Nominated adult in school to speak to for support </w:t>
      </w:r>
    </w:p>
    <w:p w14:paraId="76B107E6" w14:textId="77777777" w:rsidR="00026F7E" w:rsidRPr="00026F7E" w:rsidRDefault="00026F7E" w:rsidP="00026F7E">
      <w:pPr>
        <w:rPr>
          <w:sz w:val="24"/>
          <w:szCs w:val="24"/>
        </w:rPr>
      </w:pPr>
      <w:r w:rsidRPr="00026F7E">
        <w:rPr>
          <w:sz w:val="24"/>
          <w:szCs w:val="24"/>
        </w:rPr>
        <w:t xml:space="preserve">• Off-site education (where required/possible) </w:t>
      </w:r>
    </w:p>
    <w:p w14:paraId="0088EDA2" w14:textId="77777777" w:rsidR="00026F7E" w:rsidRPr="00026F7E" w:rsidRDefault="00026F7E" w:rsidP="00026F7E">
      <w:pPr>
        <w:rPr>
          <w:sz w:val="24"/>
          <w:szCs w:val="24"/>
        </w:rPr>
      </w:pPr>
      <w:r w:rsidRPr="00026F7E">
        <w:rPr>
          <w:sz w:val="24"/>
          <w:szCs w:val="24"/>
        </w:rPr>
        <w:lastRenderedPageBreak/>
        <w:t xml:space="preserve">• Referral to external agencies </w:t>
      </w:r>
    </w:p>
    <w:p w14:paraId="201102B2" w14:textId="77777777" w:rsidR="00026F7E" w:rsidRPr="00026F7E" w:rsidRDefault="00026F7E" w:rsidP="00026F7E">
      <w:pPr>
        <w:rPr>
          <w:sz w:val="24"/>
          <w:szCs w:val="24"/>
        </w:rPr>
      </w:pPr>
      <w:r w:rsidRPr="00026F7E">
        <w:rPr>
          <w:sz w:val="24"/>
          <w:szCs w:val="24"/>
        </w:rPr>
        <w:t xml:space="preserve">Pastoral and/or safeguarding staff will work with parents to ensure that they are kept informed with regards to the outcome of investigations and further strategies that may be required moving forward. Pastoral/safeguarding staff will seek consent from parents/carers for referrals to external agencies where the school feel additional support is required, above and beyond what can be provided by school staff. </w:t>
      </w:r>
    </w:p>
    <w:p w14:paraId="47A12BE6" w14:textId="77777777" w:rsidR="00026F7E" w:rsidRPr="003365A4" w:rsidRDefault="00026F7E" w:rsidP="00026F7E">
      <w:pPr>
        <w:rPr>
          <w:rFonts w:ascii="Verdana" w:hAnsi="Verdana"/>
          <w:sz w:val="24"/>
          <w:szCs w:val="24"/>
        </w:rPr>
      </w:pPr>
      <w:r w:rsidRPr="003365A4">
        <w:rPr>
          <w:rFonts w:ascii="Verdana" w:hAnsi="Verdana"/>
          <w:b/>
          <w:sz w:val="24"/>
          <w:szCs w:val="24"/>
        </w:rPr>
        <w:t>Children Missing Education</w:t>
      </w:r>
      <w:r w:rsidRPr="003365A4">
        <w:rPr>
          <w:rFonts w:ascii="Verdana" w:hAnsi="Verdana"/>
          <w:sz w:val="24"/>
          <w:szCs w:val="24"/>
        </w:rPr>
        <w:t xml:space="preserve"> </w:t>
      </w:r>
    </w:p>
    <w:p w14:paraId="0D1DF59B" w14:textId="77777777" w:rsidR="00026F7E" w:rsidRPr="00026F7E" w:rsidRDefault="00026F7E" w:rsidP="00026F7E">
      <w:pPr>
        <w:rPr>
          <w:sz w:val="24"/>
          <w:szCs w:val="24"/>
        </w:rPr>
      </w:pPr>
      <w:r w:rsidRPr="00026F7E">
        <w:rPr>
          <w:sz w:val="24"/>
          <w:szCs w:val="24"/>
        </w:rPr>
        <w:t xml:space="preserve">All staff at Blythe Bridge High School &amp; Sixth Form have a responsibility to complete the register for their lessons in an accurate and timely manner. This is the first part of identifying children who are missing education. Where children are not accounted for in lessons the following will take place to ascertain a child’s location: </w:t>
      </w:r>
    </w:p>
    <w:p w14:paraId="5163EB69" w14:textId="7F0A3903" w:rsidR="00026F7E" w:rsidRPr="00026F7E" w:rsidRDefault="00026F7E" w:rsidP="00026F7E">
      <w:pPr>
        <w:pStyle w:val="ListParagraph"/>
        <w:numPr>
          <w:ilvl w:val="0"/>
          <w:numId w:val="11"/>
        </w:numPr>
        <w:rPr>
          <w:sz w:val="24"/>
          <w:szCs w:val="24"/>
        </w:rPr>
      </w:pPr>
      <w:r w:rsidRPr="00026F7E">
        <w:rPr>
          <w:sz w:val="24"/>
          <w:szCs w:val="24"/>
        </w:rPr>
        <w:t xml:space="preserve">The Attendance Officer will check with pastoral offices, the Assisted Learning Department </w:t>
      </w:r>
      <w:r>
        <w:rPr>
          <w:sz w:val="24"/>
          <w:szCs w:val="24"/>
        </w:rPr>
        <w:t xml:space="preserve">(ALD) </w:t>
      </w:r>
      <w:r w:rsidRPr="00026F7E">
        <w:rPr>
          <w:sz w:val="24"/>
          <w:szCs w:val="24"/>
        </w:rPr>
        <w:t xml:space="preserve">and Reception to see if they know the location of a child. </w:t>
      </w:r>
    </w:p>
    <w:p w14:paraId="014B0C84" w14:textId="77777777" w:rsidR="00026F7E" w:rsidRPr="00026F7E" w:rsidRDefault="00026F7E" w:rsidP="00026F7E">
      <w:pPr>
        <w:pStyle w:val="ListParagraph"/>
        <w:numPr>
          <w:ilvl w:val="0"/>
          <w:numId w:val="11"/>
        </w:numPr>
        <w:rPr>
          <w:sz w:val="24"/>
          <w:szCs w:val="24"/>
        </w:rPr>
      </w:pPr>
      <w:r w:rsidRPr="00026F7E">
        <w:rPr>
          <w:sz w:val="24"/>
          <w:szCs w:val="24"/>
        </w:rPr>
        <w:t xml:space="preserve">The Attendance Officer will complete a lesson check. </w:t>
      </w:r>
    </w:p>
    <w:p w14:paraId="372BD09C" w14:textId="77777777" w:rsidR="00026F7E" w:rsidRPr="00026F7E" w:rsidRDefault="00026F7E" w:rsidP="00026F7E">
      <w:pPr>
        <w:pStyle w:val="ListParagraph"/>
        <w:numPr>
          <w:ilvl w:val="0"/>
          <w:numId w:val="11"/>
        </w:numPr>
        <w:rPr>
          <w:sz w:val="24"/>
          <w:szCs w:val="24"/>
        </w:rPr>
      </w:pPr>
      <w:r w:rsidRPr="00026F7E">
        <w:rPr>
          <w:sz w:val="24"/>
          <w:szCs w:val="24"/>
        </w:rPr>
        <w:t xml:space="preserve">Pastoral Staff may be required to speak to other students to ascertain the location of a missing child. </w:t>
      </w:r>
    </w:p>
    <w:p w14:paraId="26EED468" w14:textId="77777777" w:rsidR="00026F7E" w:rsidRPr="00026F7E" w:rsidRDefault="00026F7E" w:rsidP="00026F7E">
      <w:pPr>
        <w:rPr>
          <w:sz w:val="24"/>
          <w:szCs w:val="24"/>
        </w:rPr>
      </w:pPr>
      <w:r w:rsidRPr="00026F7E">
        <w:rPr>
          <w:sz w:val="24"/>
          <w:szCs w:val="24"/>
        </w:rPr>
        <w:t xml:space="preserve">If the child is still not located on school </w:t>
      </w:r>
      <w:proofErr w:type="gramStart"/>
      <w:r w:rsidRPr="00026F7E">
        <w:rPr>
          <w:sz w:val="24"/>
          <w:szCs w:val="24"/>
        </w:rPr>
        <w:t>site</w:t>
      </w:r>
      <w:proofErr w:type="gramEnd"/>
      <w:r w:rsidRPr="00026F7E">
        <w:rPr>
          <w:sz w:val="24"/>
          <w:szCs w:val="24"/>
        </w:rPr>
        <w:t xml:space="preserve"> the Attendance Officer will call home to speak to a parent/carer to ask that they contact their child to provide an </w:t>
      </w:r>
      <w:proofErr w:type="gramStart"/>
      <w:r w:rsidRPr="00026F7E">
        <w:rPr>
          <w:sz w:val="24"/>
          <w:szCs w:val="24"/>
        </w:rPr>
        <w:t>up to date</w:t>
      </w:r>
      <w:proofErr w:type="gramEnd"/>
      <w:r w:rsidRPr="00026F7E">
        <w:rPr>
          <w:sz w:val="24"/>
          <w:szCs w:val="24"/>
        </w:rPr>
        <w:t xml:space="preserve"> location. If the child has left school site without permission the pastoral team will be required to follow up and issue a suitable sanction. </w:t>
      </w:r>
    </w:p>
    <w:p w14:paraId="33574FA8" w14:textId="77777777" w:rsidR="00026F7E" w:rsidRPr="00026F7E" w:rsidRDefault="00026F7E" w:rsidP="00026F7E">
      <w:pPr>
        <w:rPr>
          <w:sz w:val="24"/>
          <w:szCs w:val="24"/>
        </w:rPr>
      </w:pPr>
      <w:r w:rsidRPr="00026F7E">
        <w:rPr>
          <w:sz w:val="24"/>
          <w:szCs w:val="24"/>
        </w:rPr>
        <w:t xml:space="preserve">If a student has left the school site and cannot be located, and the parents/carers are unable to be </w:t>
      </w:r>
      <w:proofErr w:type="gramStart"/>
      <w:r w:rsidRPr="00026F7E">
        <w:rPr>
          <w:sz w:val="24"/>
          <w:szCs w:val="24"/>
        </w:rPr>
        <w:t>contacted</w:t>
      </w:r>
      <w:proofErr w:type="gramEnd"/>
      <w:r w:rsidRPr="00026F7E">
        <w:rPr>
          <w:sz w:val="24"/>
          <w:szCs w:val="24"/>
        </w:rPr>
        <w:t xml:space="preserve"> or they do not know the location of the child a call will be made to the police to report the child as missing. If a member of staff sees a child in Y7-Y11 leaving school site without an adult they are responsible for notifying the attendance team in school. </w:t>
      </w:r>
    </w:p>
    <w:p w14:paraId="3797AA83" w14:textId="07DB23EF" w:rsidR="00026F7E" w:rsidRPr="00026F7E" w:rsidRDefault="00026F7E" w:rsidP="00026F7E">
      <w:pPr>
        <w:rPr>
          <w:sz w:val="24"/>
          <w:szCs w:val="24"/>
        </w:rPr>
      </w:pPr>
      <w:r w:rsidRPr="00026F7E">
        <w:rPr>
          <w:sz w:val="24"/>
          <w:szCs w:val="24"/>
        </w:rPr>
        <w:t xml:space="preserve">The Attendance Officer will then liaise with the relevant pastoral staff and the DSL. If a member of staff is concerned that a student has left a lesson without permission or not returned to a lesson, they must email </w:t>
      </w:r>
      <w:hyperlink r:id="rId16" w:history="1">
        <w:r w:rsidR="00B808DD" w:rsidRPr="008A1CA7">
          <w:rPr>
            <w:rStyle w:val="Hyperlink"/>
            <w:sz w:val="24"/>
            <w:szCs w:val="24"/>
          </w:rPr>
          <w:t>missing@bb-hs.co.uk</w:t>
        </w:r>
      </w:hyperlink>
      <w:r w:rsidR="00B808DD">
        <w:rPr>
          <w:sz w:val="24"/>
          <w:szCs w:val="24"/>
        </w:rPr>
        <w:t xml:space="preserve"> .</w:t>
      </w:r>
    </w:p>
    <w:p w14:paraId="50752C32" w14:textId="797D0DAA" w:rsidR="00026F7E" w:rsidRPr="003365A4" w:rsidRDefault="00026F7E" w:rsidP="00026F7E">
      <w:pPr>
        <w:rPr>
          <w:sz w:val="24"/>
          <w:szCs w:val="24"/>
        </w:rPr>
      </w:pPr>
      <w:r w:rsidRPr="003365A4">
        <w:rPr>
          <w:b/>
          <w:sz w:val="24"/>
          <w:szCs w:val="24"/>
        </w:rPr>
        <w:t xml:space="preserve">Child Sexual </w:t>
      </w:r>
      <w:proofErr w:type="gramStart"/>
      <w:r w:rsidRPr="003365A4">
        <w:rPr>
          <w:b/>
          <w:sz w:val="24"/>
          <w:szCs w:val="24"/>
        </w:rPr>
        <w:t>Exploitation</w:t>
      </w:r>
      <w:r w:rsidR="000069A9">
        <w:rPr>
          <w:b/>
          <w:sz w:val="24"/>
          <w:szCs w:val="24"/>
        </w:rPr>
        <w:t>(</w:t>
      </w:r>
      <w:proofErr w:type="gramEnd"/>
      <w:r w:rsidR="000069A9">
        <w:rPr>
          <w:b/>
          <w:sz w:val="24"/>
          <w:szCs w:val="24"/>
        </w:rPr>
        <w:t>CSE)</w:t>
      </w:r>
      <w:r w:rsidRPr="003365A4">
        <w:rPr>
          <w:b/>
          <w:sz w:val="24"/>
          <w:szCs w:val="24"/>
        </w:rPr>
        <w:t xml:space="preserve"> and Child Criminal </w:t>
      </w:r>
      <w:r w:rsidRPr="000069A9">
        <w:rPr>
          <w:b/>
          <w:sz w:val="24"/>
          <w:szCs w:val="24"/>
        </w:rPr>
        <w:t xml:space="preserve">Exploitation </w:t>
      </w:r>
      <w:r w:rsidR="000069A9" w:rsidRPr="000069A9">
        <w:rPr>
          <w:b/>
          <w:sz w:val="24"/>
          <w:szCs w:val="24"/>
        </w:rPr>
        <w:t>(CCE)</w:t>
      </w:r>
    </w:p>
    <w:p w14:paraId="3A2D5461" w14:textId="77777777" w:rsidR="00026F7E" w:rsidRPr="000069A9" w:rsidRDefault="00026F7E" w:rsidP="00026F7E">
      <w:pPr>
        <w:rPr>
          <w:sz w:val="24"/>
          <w:szCs w:val="24"/>
        </w:rPr>
      </w:pPr>
      <w:r w:rsidRPr="000069A9">
        <w:rPr>
          <w:sz w:val="24"/>
          <w:szCs w:val="24"/>
        </w:rPr>
        <w:t>At Blythe Bridge High School &amp; Sixth Form, the Safeguarding Team may utilise the Risk Factor Matrix (RFM) to support in understanding the level of risk that a child or young person is exposed to. The RFM aims to help professional understand what life is like for the young person and what level of exploitation they may be experiencing. The Safeguarding Team and Heads of Year may also seek additional information from parents who may also hold information about concerns around exploitation. With consent from parents and the young person, school may use the RFM as a tool to refer to appropriate agencies to access additional support for the young person. This could include the school being provided with materials to complete targeted work or could involve an allocated worker providing direct support from an external service.</w:t>
      </w:r>
    </w:p>
    <w:p w14:paraId="780ADB63" w14:textId="77777777" w:rsidR="00026F7E" w:rsidRPr="000069A9" w:rsidRDefault="00026F7E" w:rsidP="00026F7E">
      <w:pPr>
        <w:rPr>
          <w:sz w:val="24"/>
          <w:szCs w:val="24"/>
        </w:rPr>
      </w:pPr>
      <w:r w:rsidRPr="000069A9">
        <w:rPr>
          <w:sz w:val="24"/>
          <w:szCs w:val="24"/>
        </w:rPr>
        <w:lastRenderedPageBreak/>
        <w:t>Where the school completes the RFM, the student may be discussed at MACE panel. Where students from Blythe Bridge High School &amp; Sixth Form are discussed, a member of the Safeguarding Team, usually the DSL, will attend the meetings. Members of the Safeguarding Team may also attend the meetings even if a child is not present on the panel list to obtain contextual information about local exploitation risks.</w:t>
      </w:r>
    </w:p>
    <w:p w14:paraId="538F501D" w14:textId="77777777" w:rsidR="00026F7E" w:rsidRPr="003365A4" w:rsidRDefault="00026F7E" w:rsidP="00026F7E">
      <w:pPr>
        <w:rPr>
          <w:sz w:val="24"/>
          <w:szCs w:val="24"/>
        </w:rPr>
      </w:pPr>
      <w:r w:rsidRPr="003365A4">
        <w:rPr>
          <w:b/>
          <w:sz w:val="24"/>
          <w:szCs w:val="24"/>
        </w:rPr>
        <w:t>Domestic Abuse</w:t>
      </w:r>
      <w:r w:rsidRPr="003365A4">
        <w:rPr>
          <w:sz w:val="24"/>
          <w:szCs w:val="24"/>
        </w:rPr>
        <w:t xml:space="preserve"> </w:t>
      </w:r>
    </w:p>
    <w:p w14:paraId="3C0138C9" w14:textId="77777777" w:rsidR="00026F7E" w:rsidRPr="000069A9" w:rsidRDefault="00026F7E" w:rsidP="00026F7E">
      <w:pPr>
        <w:rPr>
          <w:sz w:val="24"/>
          <w:szCs w:val="24"/>
        </w:rPr>
      </w:pPr>
      <w:r w:rsidRPr="000069A9">
        <w:rPr>
          <w:sz w:val="24"/>
          <w:szCs w:val="24"/>
        </w:rPr>
        <w:t xml:space="preserve">We are an Operation Encompass trained school and act appropriately when we receive an alert to support the children in our school. All Operation Encompass notifications we receive are recorded on MyConcern. </w:t>
      </w:r>
    </w:p>
    <w:p w14:paraId="15EC3F1A" w14:textId="77777777" w:rsidR="00026F7E" w:rsidRPr="003365A4" w:rsidRDefault="00026F7E" w:rsidP="00026F7E">
      <w:pPr>
        <w:rPr>
          <w:sz w:val="24"/>
          <w:szCs w:val="24"/>
        </w:rPr>
      </w:pPr>
      <w:r w:rsidRPr="003365A4">
        <w:rPr>
          <w:b/>
          <w:sz w:val="24"/>
          <w:szCs w:val="24"/>
        </w:rPr>
        <w:t>Mental Health</w:t>
      </w:r>
      <w:r w:rsidRPr="003365A4">
        <w:rPr>
          <w:sz w:val="24"/>
          <w:szCs w:val="24"/>
        </w:rPr>
        <w:t xml:space="preserve"> </w:t>
      </w:r>
    </w:p>
    <w:p w14:paraId="233D983F" w14:textId="77777777" w:rsidR="00026F7E" w:rsidRPr="000069A9" w:rsidRDefault="00026F7E" w:rsidP="00026F7E">
      <w:pPr>
        <w:rPr>
          <w:sz w:val="24"/>
          <w:szCs w:val="24"/>
        </w:rPr>
      </w:pPr>
      <w:r w:rsidRPr="000069A9">
        <w:rPr>
          <w:b/>
          <w:sz w:val="24"/>
          <w:szCs w:val="24"/>
        </w:rPr>
        <w:t>Mental Health Lead</w:t>
      </w:r>
      <w:r w:rsidRPr="000069A9">
        <w:rPr>
          <w:sz w:val="24"/>
          <w:szCs w:val="24"/>
        </w:rPr>
        <w:t xml:space="preserve">- Mrs S Owen </w:t>
      </w:r>
    </w:p>
    <w:p w14:paraId="0D066D86" w14:textId="30EBC7D0" w:rsidR="00026F7E" w:rsidRPr="000069A9" w:rsidRDefault="00026F7E" w:rsidP="00026F7E">
      <w:pPr>
        <w:rPr>
          <w:sz w:val="24"/>
          <w:szCs w:val="24"/>
        </w:rPr>
      </w:pPr>
      <w:r w:rsidRPr="000069A9">
        <w:rPr>
          <w:sz w:val="24"/>
          <w:szCs w:val="24"/>
        </w:rPr>
        <w:t>At Blythe Bridge High School &amp; Sixth Form we have a graduated response to Mental Health. This starts with our curriculum offer through the citizenship curriculum and assemblies where we educate students about Social, Emotional and Mental Health. The Safeguarding Team signpost children, young people and parents to additional information around mental health and what external agencies can d</w:t>
      </w:r>
      <w:r w:rsidR="000069A9">
        <w:rPr>
          <w:sz w:val="24"/>
          <w:szCs w:val="24"/>
        </w:rPr>
        <w:t>o to support. We also have the Mental Health Support T</w:t>
      </w:r>
      <w:r w:rsidRPr="000069A9">
        <w:rPr>
          <w:sz w:val="24"/>
          <w:szCs w:val="24"/>
        </w:rPr>
        <w:t xml:space="preserve">eam service </w:t>
      </w:r>
      <w:r w:rsidR="000069A9">
        <w:rPr>
          <w:sz w:val="24"/>
          <w:szCs w:val="24"/>
        </w:rPr>
        <w:t xml:space="preserve">and </w:t>
      </w:r>
      <w:r w:rsidR="00B808DD">
        <w:rPr>
          <w:sz w:val="24"/>
          <w:szCs w:val="24"/>
        </w:rPr>
        <w:t>s</w:t>
      </w:r>
      <w:r w:rsidR="00B808DD" w:rsidRPr="000069A9">
        <w:rPr>
          <w:sz w:val="24"/>
          <w:szCs w:val="24"/>
        </w:rPr>
        <w:t>chool</w:t>
      </w:r>
      <w:r w:rsidRPr="000069A9">
        <w:rPr>
          <w:sz w:val="24"/>
          <w:szCs w:val="24"/>
        </w:rPr>
        <w:t xml:space="preserve"> nurse </w:t>
      </w:r>
      <w:proofErr w:type="gramStart"/>
      <w:r w:rsidRPr="000069A9">
        <w:rPr>
          <w:sz w:val="24"/>
          <w:szCs w:val="24"/>
        </w:rPr>
        <w:t>drop in</w:t>
      </w:r>
      <w:proofErr w:type="gramEnd"/>
      <w:r w:rsidRPr="000069A9">
        <w:rPr>
          <w:sz w:val="24"/>
          <w:szCs w:val="24"/>
        </w:rPr>
        <w:t xml:space="preserve"> service as well as other online mental health support platforms. </w:t>
      </w:r>
    </w:p>
    <w:p w14:paraId="4AA46FD7" w14:textId="77777777" w:rsidR="00026F7E" w:rsidRPr="000069A9" w:rsidRDefault="00026F7E" w:rsidP="00026F7E">
      <w:pPr>
        <w:rPr>
          <w:sz w:val="24"/>
          <w:szCs w:val="24"/>
        </w:rPr>
      </w:pPr>
      <w:r w:rsidRPr="000069A9">
        <w:rPr>
          <w:sz w:val="24"/>
          <w:szCs w:val="24"/>
        </w:rPr>
        <w:t xml:space="preserve">The information below outlines our </w:t>
      </w:r>
      <w:r w:rsidRPr="000069A9">
        <w:rPr>
          <w:b/>
          <w:sz w:val="24"/>
          <w:szCs w:val="24"/>
        </w:rPr>
        <w:t>Wellbeing Graduated Response</w:t>
      </w:r>
      <w:r w:rsidRPr="000069A9">
        <w:rPr>
          <w:sz w:val="24"/>
          <w:szCs w:val="24"/>
        </w:rPr>
        <w:t xml:space="preserve">. </w:t>
      </w:r>
    </w:p>
    <w:p w14:paraId="216373DB" w14:textId="769A7452" w:rsidR="00026F7E" w:rsidRPr="000069A9" w:rsidRDefault="00026F7E" w:rsidP="00026F7E">
      <w:pPr>
        <w:rPr>
          <w:sz w:val="24"/>
          <w:szCs w:val="24"/>
        </w:rPr>
      </w:pPr>
      <w:r w:rsidRPr="000069A9">
        <w:rPr>
          <w:b/>
          <w:sz w:val="24"/>
          <w:szCs w:val="24"/>
        </w:rPr>
        <w:t>Phase 1</w:t>
      </w:r>
      <w:r w:rsidRPr="000069A9">
        <w:rPr>
          <w:sz w:val="24"/>
          <w:szCs w:val="24"/>
        </w:rPr>
        <w:t xml:space="preserve">- All students at Blythe Bridge High School &amp; Sixth Form have a form tutor. This member of staff will see students on a </w:t>
      </w:r>
      <w:proofErr w:type="gramStart"/>
      <w:r w:rsidRPr="000069A9">
        <w:rPr>
          <w:sz w:val="24"/>
          <w:szCs w:val="24"/>
        </w:rPr>
        <w:t>day to day</w:t>
      </w:r>
      <w:proofErr w:type="gramEnd"/>
      <w:r w:rsidRPr="000069A9">
        <w:rPr>
          <w:sz w:val="24"/>
          <w:szCs w:val="24"/>
        </w:rPr>
        <w:t xml:space="preserve"> basis and is the first port of call for supporting students with their wellbeing through our strong pastoral system. Students should speak to their form tutor or another member of </w:t>
      </w:r>
      <w:r w:rsidR="00B808DD" w:rsidRPr="000069A9">
        <w:rPr>
          <w:sz w:val="24"/>
          <w:szCs w:val="24"/>
        </w:rPr>
        <w:t>staff, if</w:t>
      </w:r>
      <w:r w:rsidRPr="000069A9">
        <w:rPr>
          <w:sz w:val="24"/>
          <w:szCs w:val="24"/>
        </w:rPr>
        <w:t xml:space="preserve"> they have any concerns initially. This might not mean a referral on to another professional in school or other agency and the member of staff may lead on supporting the student with how they are feeling at that time. If a form tutor is concerned about risk to a student, the form tutor would log this on MyConcern. </w:t>
      </w:r>
    </w:p>
    <w:p w14:paraId="7F606FD9" w14:textId="4DE6199E" w:rsidR="00026F7E" w:rsidRPr="000069A9" w:rsidRDefault="00026F7E" w:rsidP="00026F7E">
      <w:pPr>
        <w:rPr>
          <w:sz w:val="24"/>
          <w:szCs w:val="24"/>
        </w:rPr>
      </w:pPr>
      <w:r w:rsidRPr="000069A9">
        <w:rPr>
          <w:b/>
          <w:sz w:val="24"/>
          <w:szCs w:val="24"/>
        </w:rPr>
        <w:t>Phase 2</w:t>
      </w:r>
      <w:r w:rsidRPr="000069A9">
        <w:rPr>
          <w:sz w:val="24"/>
          <w:szCs w:val="24"/>
        </w:rPr>
        <w:t>- All students are assigned to a year group at Blythe Bridge High School &amp; Sixth Form</w:t>
      </w:r>
      <w:r w:rsidR="000069A9" w:rsidRPr="000069A9">
        <w:rPr>
          <w:sz w:val="24"/>
          <w:szCs w:val="24"/>
        </w:rPr>
        <w:t>. Each year group has a Head of</w:t>
      </w:r>
      <w:r w:rsidRPr="000069A9">
        <w:rPr>
          <w:sz w:val="24"/>
          <w:szCs w:val="24"/>
        </w:rPr>
        <w:t xml:space="preserve"> Year</w:t>
      </w:r>
      <w:r w:rsidR="000069A9" w:rsidRPr="000069A9">
        <w:rPr>
          <w:sz w:val="24"/>
          <w:szCs w:val="24"/>
        </w:rPr>
        <w:t xml:space="preserve">. </w:t>
      </w:r>
      <w:r w:rsidRPr="000069A9">
        <w:rPr>
          <w:sz w:val="24"/>
          <w:szCs w:val="24"/>
        </w:rPr>
        <w:t xml:space="preserve"> Where form tutors feel that a student may need more support than can be offered by the form tutor, they would pass this information on to the relevant Head of Year who would determine the next steps. This may mean that the Head of Year or pastoral support staff </w:t>
      </w:r>
      <w:r w:rsidR="00B808DD">
        <w:rPr>
          <w:sz w:val="24"/>
          <w:szCs w:val="24"/>
        </w:rPr>
        <w:t xml:space="preserve">will </w:t>
      </w:r>
      <w:r w:rsidRPr="000069A9">
        <w:rPr>
          <w:sz w:val="24"/>
          <w:szCs w:val="24"/>
        </w:rPr>
        <w:t>support the student with how they are feeling at th</w:t>
      </w:r>
      <w:r w:rsidR="00B808DD">
        <w:rPr>
          <w:sz w:val="24"/>
          <w:szCs w:val="24"/>
        </w:rPr>
        <w:t xml:space="preserve">at </w:t>
      </w:r>
      <w:proofErr w:type="gramStart"/>
      <w:r w:rsidR="00B808DD">
        <w:rPr>
          <w:sz w:val="24"/>
          <w:szCs w:val="24"/>
        </w:rPr>
        <w:t>particular</w:t>
      </w:r>
      <w:r w:rsidRPr="000069A9">
        <w:rPr>
          <w:sz w:val="24"/>
          <w:szCs w:val="24"/>
        </w:rPr>
        <w:t xml:space="preserve"> time</w:t>
      </w:r>
      <w:proofErr w:type="gramEnd"/>
      <w:r w:rsidRPr="000069A9">
        <w:rPr>
          <w:sz w:val="24"/>
          <w:szCs w:val="24"/>
        </w:rPr>
        <w:t>. If a Head of Year or pastoral support is concerned about risk to a student, they would log this on MyConcern. If the Head of Year felt that a student needed more specific wellbeing support in school, they would complete a referral via MyConcern.</w:t>
      </w:r>
    </w:p>
    <w:p w14:paraId="31AFC920" w14:textId="77777777" w:rsidR="00026F7E" w:rsidRPr="000069A9" w:rsidRDefault="00026F7E" w:rsidP="00026F7E">
      <w:pPr>
        <w:rPr>
          <w:sz w:val="24"/>
          <w:szCs w:val="24"/>
        </w:rPr>
      </w:pPr>
      <w:r w:rsidRPr="000069A9">
        <w:rPr>
          <w:b/>
          <w:sz w:val="24"/>
          <w:szCs w:val="24"/>
        </w:rPr>
        <w:t>Phase 3</w:t>
      </w:r>
      <w:r w:rsidRPr="000069A9">
        <w:rPr>
          <w:sz w:val="24"/>
          <w:szCs w:val="24"/>
        </w:rPr>
        <w:t xml:space="preserve">- The students who have been identified by Safeguarding Team (DSL/DDSLs) or Heads of Year where the student’s needs can be supported by interventions led in school. Where student needs have changed or become more significant the member of staff who has been supporting the student will meet with the Mental Health Lead/DSL or DDSL to </w:t>
      </w:r>
      <w:r w:rsidRPr="000069A9">
        <w:rPr>
          <w:sz w:val="24"/>
          <w:szCs w:val="24"/>
        </w:rPr>
        <w:lastRenderedPageBreak/>
        <w:t>discuss the next steps for support. These may include 1:1 or small group interventions and support.</w:t>
      </w:r>
    </w:p>
    <w:p w14:paraId="3FC39CAD" w14:textId="336CFFF6" w:rsidR="00026F7E" w:rsidRPr="000069A9" w:rsidRDefault="00026F7E" w:rsidP="00026F7E">
      <w:pPr>
        <w:rPr>
          <w:sz w:val="24"/>
          <w:szCs w:val="24"/>
        </w:rPr>
      </w:pPr>
      <w:r w:rsidRPr="000069A9">
        <w:rPr>
          <w:b/>
          <w:sz w:val="24"/>
          <w:szCs w:val="24"/>
        </w:rPr>
        <w:t>Phase 4</w:t>
      </w:r>
      <w:r w:rsidRPr="000069A9">
        <w:rPr>
          <w:sz w:val="24"/>
          <w:szCs w:val="24"/>
        </w:rPr>
        <w:t>- Signposting to early external intervention. If the DSL has identified that needs cannot be met in school, they may decide to refer to an external ag</w:t>
      </w:r>
      <w:r w:rsidR="000069A9">
        <w:rPr>
          <w:sz w:val="24"/>
          <w:szCs w:val="24"/>
        </w:rPr>
        <w:t>ency. This is likely to be the M</w:t>
      </w:r>
      <w:r w:rsidRPr="000069A9">
        <w:rPr>
          <w:sz w:val="24"/>
          <w:szCs w:val="24"/>
        </w:rPr>
        <w:t>en</w:t>
      </w:r>
      <w:r w:rsidR="000069A9">
        <w:rPr>
          <w:sz w:val="24"/>
          <w:szCs w:val="24"/>
        </w:rPr>
        <w:t>tal Health Support Team worker or the School N</w:t>
      </w:r>
      <w:r w:rsidRPr="000069A9">
        <w:rPr>
          <w:sz w:val="24"/>
          <w:szCs w:val="24"/>
        </w:rPr>
        <w:t xml:space="preserve">urse. If the DSL/DDSL feels that a student’s level of need/risk is already at this stage, they may refer to </w:t>
      </w:r>
      <w:r w:rsidR="000069A9">
        <w:rPr>
          <w:sz w:val="24"/>
          <w:szCs w:val="24"/>
        </w:rPr>
        <w:t>M</w:t>
      </w:r>
      <w:r w:rsidR="000069A9" w:rsidRPr="000069A9">
        <w:rPr>
          <w:sz w:val="24"/>
          <w:szCs w:val="24"/>
        </w:rPr>
        <w:t>en</w:t>
      </w:r>
      <w:r w:rsidR="000069A9">
        <w:rPr>
          <w:sz w:val="24"/>
          <w:szCs w:val="24"/>
        </w:rPr>
        <w:t>tal Health Support Team worker or the School N</w:t>
      </w:r>
      <w:r w:rsidRPr="000069A9">
        <w:rPr>
          <w:sz w:val="24"/>
          <w:szCs w:val="24"/>
        </w:rPr>
        <w:t xml:space="preserve">urse without completing previous stages. </w:t>
      </w:r>
    </w:p>
    <w:p w14:paraId="4E5E80B3" w14:textId="77777777" w:rsidR="00026F7E" w:rsidRPr="000069A9" w:rsidRDefault="00026F7E" w:rsidP="00026F7E">
      <w:pPr>
        <w:rPr>
          <w:sz w:val="24"/>
          <w:szCs w:val="24"/>
        </w:rPr>
      </w:pPr>
      <w:r w:rsidRPr="000069A9">
        <w:rPr>
          <w:sz w:val="24"/>
          <w:szCs w:val="24"/>
        </w:rPr>
        <w:t xml:space="preserve">We would like to try and intervene at the earliest point; </w:t>
      </w:r>
      <w:proofErr w:type="gramStart"/>
      <w:r w:rsidRPr="000069A9">
        <w:rPr>
          <w:sz w:val="24"/>
          <w:szCs w:val="24"/>
        </w:rPr>
        <w:t>however</w:t>
      </w:r>
      <w:proofErr w:type="gramEnd"/>
      <w:r w:rsidRPr="000069A9">
        <w:rPr>
          <w:sz w:val="24"/>
          <w:szCs w:val="24"/>
        </w:rPr>
        <w:t xml:space="preserve"> we recognise that situations can escalate </w:t>
      </w:r>
      <w:proofErr w:type="gramStart"/>
      <w:r w:rsidRPr="000069A9">
        <w:rPr>
          <w:sz w:val="24"/>
          <w:szCs w:val="24"/>
        </w:rPr>
        <w:t>quickly</w:t>
      </w:r>
      <w:proofErr w:type="gramEnd"/>
      <w:r w:rsidRPr="000069A9">
        <w:rPr>
          <w:sz w:val="24"/>
          <w:szCs w:val="24"/>
        </w:rPr>
        <w:t xml:space="preserve"> and needs can be more complex. Referrals will all be recorded on MyConcern. </w:t>
      </w:r>
    </w:p>
    <w:p w14:paraId="1A7C236E" w14:textId="4838442C" w:rsidR="00026F7E" w:rsidRPr="000069A9" w:rsidRDefault="00026F7E" w:rsidP="00026F7E">
      <w:pPr>
        <w:rPr>
          <w:sz w:val="24"/>
          <w:szCs w:val="24"/>
        </w:rPr>
      </w:pPr>
      <w:r w:rsidRPr="000069A9">
        <w:rPr>
          <w:b/>
          <w:sz w:val="24"/>
          <w:szCs w:val="24"/>
        </w:rPr>
        <w:t>Phase 5</w:t>
      </w:r>
      <w:r w:rsidRPr="000069A9">
        <w:rPr>
          <w:sz w:val="24"/>
          <w:szCs w:val="24"/>
        </w:rPr>
        <w:t xml:space="preserve">- If in discussion the DSL/DDSLs feel the need is too significant </w:t>
      </w:r>
      <w:r w:rsidR="00B808DD">
        <w:rPr>
          <w:sz w:val="24"/>
          <w:szCs w:val="24"/>
        </w:rPr>
        <w:t xml:space="preserve">for a referral </w:t>
      </w:r>
      <w:r w:rsidRPr="000069A9">
        <w:rPr>
          <w:sz w:val="24"/>
          <w:szCs w:val="24"/>
        </w:rPr>
        <w:t>to</w:t>
      </w:r>
      <w:r w:rsidR="000069A9">
        <w:rPr>
          <w:sz w:val="24"/>
          <w:szCs w:val="24"/>
        </w:rPr>
        <w:t xml:space="preserve"> the School N</w:t>
      </w:r>
      <w:r w:rsidRPr="000069A9">
        <w:rPr>
          <w:sz w:val="24"/>
          <w:szCs w:val="24"/>
        </w:rPr>
        <w:t xml:space="preserve">urse or </w:t>
      </w:r>
      <w:r w:rsidR="000069A9">
        <w:rPr>
          <w:sz w:val="24"/>
          <w:szCs w:val="24"/>
        </w:rPr>
        <w:t>M</w:t>
      </w:r>
      <w:r w:rsidR="000069A9" w:rsidRPr="000069A9">
        <w:rPr>
          <w:sz w:val="24"/>
          <w:szCs w:val="24"/>
        </w:rPr>
        <w:t>en</w:t>
      </w:r>
      <w:r w:rsidR="000069A9">
        <w:rPr>
          <w:sz w:val="24"/>
          <w:szCs w:val="24"/>
        </w:rPr>
        <w:t>tal Health Support Team</w:t>
      </w:r>
      <w:r w:rsidRPr="000069A9">
        <w:rPr>
          <w:sz w:val="24"/>
          <w:szCs w:val="24"/>
        </w:rPr>
        <w:t xml:space="preserve">, </w:t>
      </w:r>
      <w:r w:rsidR="00B808DD">
        <w:rPr>
          <w:sz w:val="24"/>
          <w:szCs w:val="24"/>
        </w:rPr>
        <w:t>or may</w:t>
      </w:r>
      <w:r w:rsidR="00B808DD" w:rsidRPr="00B808DD">
        <w:rPr>
          <w:sz w:val="24"/>
          <w:szCs w:val="24"/>
        </w:rPr>
        <w:t xml:space="preserve"> not meet the criteria, </w:t>
      </w:r>
      <w:r w:rsidRPr="000069A9">
        <w:rPr>
          <w:sz w:val="24"/>
          <w:szCs w:val="24"/>
        </w:rPr>
        <w:t xml:space="preserve">they will complete a referral to an external agency with the consent of the student and family. Parents/students will be encouraged to engage in group work if offered as this helps reduce waiting times for further services and can be very successful. The DSL/DDSL may feel that needs meet this phase without any prior involvement, this will be a judgement made </w:t>
      </w:r>
      <w:proofErr w:type="gramStart"/>
      <w:r w:rsidRPr="000069A9">
        <w:rPr>
          <w:sz w:val="24"/>
          <w:szCs w:val="24"/>
        </w:rPr>
        <w:t>on the basis of</w:t>
      </w:r>
      <w:proofErr w:type="gramEnd"/>
      <w:r w:rsidRPr="000069A9">
        <w:rPr>
          <w:sz w:val="24"/>
          <w:szCs w:val="24"/>
        </w:rPr>
        <w:t xml:space="preserve"> the concern raised. Referrals will all be recorded on MyConcern. </w:t>
      </w:r>
    </w:p>
    <w:p w14:paraId="2767E29E" w14:textId="4FA0B0D5" w:rsidR="00026F7E" w:rsidRDefault="00026F7E" w:rsidP="00026F7E">
      <w:r w:rsidRPr="00766B62">
        <w:rPr>
          <w:b/>
        </w:rPr>
        <w:t>Phase 6-</w:t>
      </w:r>
      <w:r>
        <w:t xml:space="preserve"> </w:t>
      </w:r>
      <w:r w:rsidRPr="000069A9">
        <w:rPr>
          <w:sz w:val="24"/>
          <w:szCs w:val="24"/>
        </w:rPr>
        <w:t xml:space="preserve">If a student is at significant </w:t>
      </w:r>
      <w:r w:rsidR="00B808DD" w:rsidRPr="000069A9">
        <w:rPr>
          <w:sz w:val="24"/>
          <w:szCs w:val="24"/>
        </w:rPr>
        <w:t>risk,</w:t>
      </w:r>
      <w:r w:rsidRPr="000069A9">
        <w:rPr>
          <w:sz w:val="24"/>
          <w:szCs w:val="24"/>
        </w:rPr>
        <w:t xml:space="preserve"> then a referral to CAMHS will be made. Referrals to CAMHS for mental health will be made by a member of the </w:t>
      </w:r>
      <w:r w:rsidR="00B808DD" w:rsidRPr="000069A9">
        <w:rPr>
          <w:sz w:val="24"/>
          <w:szCs w:val="24"/>
        </w:rPr>
        <w:t>Safeguarding Team</w:t>
      </w:r>
      <w:r w:rsidRPr="000069A9">
        <w:rPr>
          <w:sz w:val="24"/>
          <w:szCs w:val="24"/>
        </w:rPr>
        <w:t xml:space="preserve"> and will be recorded on MyConcern.</w:t>
      </w:r>
      <w:r>
        <w:t xml:space="preserve"> </w:t>
      </w:r>
    </w:p>
    <w:p w14:paraId="576D8EF4" w14:textId="77777777" w:rsidR="00026F7E" w:rsidRPr="000069A9" w:rsidRDefault="00026F7E" w:rsidP="00026F7E">
      <w:pPr>
        <w:rPr>
          <w:sz w:val="24"/>
          <w:szCs w:val="24"/>
        </w:rPr>
      </w:pPr>
      <w:r w:rsidRPr="000069A9">
        <w:rPr>
          <w:sz w:val="24"/>
          <w:szCs w:val="24"/>
        </w:rPr>
        <w:t xml:space="preserve">Communication is key to this graduated response. Professionals working with students must ensure accurate record keeping via MyConcern and appropriate and proportionate information sharing with professionals who are working to support the student(s). Where there is a significant risk to a child </w:t>
      </w:r>
      <w:proofErr w:type="gramStart"/>
      <w:r w:rsidRPr="000069A9">
        <w:rPr>
          <w:sz w:val="24"/>
          <w:szCs w:val="24"/>
        </w:rPr>
        <w:t>as a result of</w:t>
      </w:r>
      <w:proofErr w:type="gramEnd"/>
      <w:r w:rsidRPr="000069A9">
        <w:rPr>
          <w:sz w:val="24"/>
          <w:szCs w:val="24"/>
        </w:rPr>
        <w:t xml:space="preserve"> their mental health, safeguarding staff will work with the student and parents/carers to complete a risk assessment and support plan if appropriate. </w:t>
      </w:r>
    </w:p>
    <w:p w14:paraId="21121264" w14:textId="77777777" w:rsidR="00026F7E" w:rsidRDefault="00026F7E" w:rsidP="00026F7E">
      <w:r w:rsidRPr="00766B62">
        <w:rPr>
          <w:b/>
          <w:sz w:val="28"/>
          <w:szCs w:val="28"/>
        </w:rPr>
        <w:t>Online Safety</w:t>
      </w:r>
      <w:r>
        <w:t xml:space="preserve"> </w:t>
      </w:r>
    </w:p>
    <w:p w14:paraId="4D584172" w14:textId="77777777" w:rsidR="00026F7E" w:rsidRPr="000069A9" w:rsidRDefault="00026F7E" w:rsidP="00026F7E">
      <w:pPr>
        <w:rPr>
          <w:sz w:val="24"/>
          <w:szCs w:val="24"/>
        </w:rPr>
      </w:pPr>
      <w:r w:rsidRPr="000069A9">
        <w:rPr>
          <w:sz w:val="24"/>
          <w:szCs w:val="24"/>
        </w:rPr>
        <w:t xml:space="preserve">At Blythe Bridge High School &amp; Sixth Form we have an online safety procedure. This procedure outlines </w:t>
      </w:r>
      <w:proofErr w:type="gramStart"/>
      <w:r w:rsidRPr="000069A9">
        <w:rPr>
          <w:sz w:val="24"/>
          <w:szCs w:val="24"/>
        </w:rPr>
        <w:t>all of</w:t>
      </w:r>
      <w:proofErr w:type="gramEnd"/>
      <w:r w:rsidRPr="000069A9">
        <w:rPr>
          <w:sz w:val="24"/>
          <w:szCs w:val="24"/>
        </w:rPr>
        <w:t xml:space="preserve"> the information regarding Online Safety and can be accessed via our school website.</w:t>
      </w:r>
    </w:p>
    <w:p w14:paraId="4DD39851" w14:textId="77777777" w:rsidR="00026F7E" w:rsidRPr="00766B62" w:rsidRDefault="00026F7E" w:rsidP="00026F7E">
      <w:pPr>
        <w:rPr>
          <w:b/>
          <w:sz w:val="28"/>
          <w:szCs w:val="28"/>
        </w:rPr>
      </w:pPr>
      <w:r w:rsidRPr="00766B62">
        <w:rPr>
          <w:b/>
          <w:sz w:val="28"/>
          <w:szCs w:val="28"/>
        </w:rPr>
        <w:t>Prevent</w:t>
      </w:r>
    </w:p>
    <w:p w14:paraId="49873677" w14:textId="77777777" w:rsidR="00026F7E" w:rsidRPr="000069A9" w:rsidRDefault="00026F7E" w:rsidP="00026F7E">
      <w:pPr>
        <w:rPr>
          <w:sz w:val="24"/>
          <w:szCs w:val="24"/>
        </w:rPr>
      </w:pPr>
      <w:r w:rsidRPr="000069A9">
        <w:rPr>
          <w:sz w:val="24"/>
          <w:szCs w:val="24"/>
        </w:rPr>
        <w:t xml:space="preserve">Our school has a </w:t>
      </w:r>
      <w:r w:rsidRPr="000069A9">
        <w:rPr>
          <w:b/>
          <w:sz w:val="24"/>
          <w:szCs w:val="24"/>
        </w:rPr>
        <w:t>Prevent Single Point of Contact (SPOC)</w:t>
      </w:r>
      <w:r w:rsidRPr="000069A9">
        <w:rPr>
          <w:sz w:val="24"/>
          <w:szCs w:val="24"/>
        </w:rPr>
        <w:t xml:space="preserve"> who is the lead within the organisation for safeguarding in relation to protecting individuals from radicalisation and involvement in terrorism: this will normally be the DSL. The </w:t>
      </w:r>
      <w:r w:rsidRPr="000069A9">
        <w:rPr>
          <w:b/>
          <w:sz w:val="24"/>
          <w:szCs w:val="24"/>
        </w:rPr>
        <w:t>SPOC for our school is Mrs S Owen (DSL).</w:t>
      </w:r>
    </w:p>
    <w:p w14:paraId="488FC2AA" w14:textId="59319228" w:rsidR="00026F7E" w:rsidRPr="000069A9" w:rsidRDefault="00026F7E" w:rsidP="006472AC">
      <w:pPr>
        <w:rPr>
          <w:sz w:val="24"/>
          <w:szCs w:val="24"/>
        </w:rPr>
      </w:pPr>
      <w:r w:rsidRPr="000069A9">
        <w:rPr>
          <w:sz w:val="24"/>
          <w:szCs w:val="24"/>
        </w:rPr>
        <w:t xml:space="preserve">At Blythe Bridge High School &amp; Sixth Form we annually review our Prevent Risk Assessment and share this with staff. We also use the Prevent Self-Assessment tool to establish what we can continue to do to ensure that we protect our children and young people from </w:t>
      </w:r>
      <w:r w:rsidRPr="000069A9">
        <w:rPr>
          <w:sz w:val="24"/>
          <w:szCs w:val="24"/>
        </w:rPr>
        <w:lastRenderedPageBreak/>
        <w:t>radicalisation and extremism. The self-assessment tool outcomes are also shared with staff. Our school will monitor online activity within the school to ensure that inappropriate sites are not accessed by students or staff. This is best done using specialist online monitoring software.</w:t>
      </w:r>
    </w:p>
    <w:p w14:paraId="43DC1799" w14:textId="3F7634B1" w:rsidR="00570548" w:rsidRDefault="00944706" w:rsidP="006472AC">
      <w:pPr>
        <w:pStyle w:val="Heading1"/>
        <w:rPr>
          <w:b/>
          <w:bCs/>
          <w:color w:val="auto"/>
        </w:rPr>
      </w:pPr>
      <w:bookmarkStart w:id="7" w:name="_Toc207286657"/>
      <w:r w:rsidRPr="00765660">
        <w:rPr>
          <w:b/>
          <w:bCs/>
          <w:color w:val="auto"/>
        </w:rPr>
        <w:t>1</w:t>
      </w:r>
      <w:r w:rsidR="00765660" w:rsidRPr="00765660">
        <w:rPr>
          <w:b/>
          <w:bCs/>
          <w:color w:val="auto"/>
        </w:rPr>
        <w:t>0</w:t>
      </w:r>
      <w:r w:rsidRPr="00765660">
        <w:rPr>
          <w:b/>
          <w:bCs/>
          <w:color w:val="auto"/>
        </w:rPr>
        <w:t>.</w:t>
      </w:r>
      <w:r w:rsidR="00570548" w:rsidRPr="00765660">
        <w:rPr>
          <w:b/>
          <w:bCs/>
          <w:color w:val="auto"/>
        </w:rPr>
        <w:t xml:space="preserve">Site </w:t>
      </w:r>
      <w:r w:rsidR="006A02B3" w:rsidRPr="00765660">
        <w:rPr>
          <w:b/>
          <w:bCs/>
          <w:color w:val="auto"/>
        </w:rPr>
        <w:t>S</w:t>
      </w:r>
      <w:r w:rsidR="00570548" w:rsidRPr="00765660">
        <w:rPr>
          <w:b/>
          <w:bCs/>
          <w:color w:val="auto"/>
        </w:rPr>
        <w:t>ecurity</w:t>
      </w:r>
      <w:bookmarkEnd w:id="7"/>
    </w:p>
    <w:p w14:paraId="20EEABBA" w14:textId="77777777" w:rsidR="00DB2C0E" w:rsidRDefault="00DB2C0E" w:rsidP="00DB2C0E">
      <w:pPr>
        <w:rPr>
          <w:rFonts w:cstheme="minorHAnsi"/>
          <w:sz w:val="24"/>
          <w:szCs w:val="24"/>
        </w:rPr>
      </w:pPr>
      <w:r w:rsidRPr="00DB2C0E">
        <w:rPr>
          <w:rFonts w:cstheme="minorHAnsi"/>
          <w:sz w:val="24"/>
          <w:szCs w:val="24"/>
        </w:rPr>
        <w:t xml:space="preserve">We maintain site security using, but not exclusively, the following strategies: </w:t>
      </w:r>
    </w:p>
    <w:p w14:paraId="1C5B6EE0" w14:textId="77777777" w:rsidR="00DB2C0E" w:rsidRDefault="00DB2C0E" w:rsidP="00DB2C0E">
      <w:pPr>
        <w:pStyle w:val="ListParagraph"/>
        <w:numPr>
          <w:ilvl w:val="0"/>
          <w:numId w:val="12"/>
        </w:numPr>
        <w:rPr>
          <w:rFonts w:cstheme="minorHAnsi"/>
          <w:sz w:val="24"/>
          <w:szCs w:val="24"/>
        </w:rPr>
      </w:pPr>
      <w:r w:rsidRPr="00DB2C0E">
        <w:rPr>
          <w:rFonts w:cstheme="minorHAnsi"/>
          <w:sz w:val="24"/>
          <w:szCs w:val="24"/>
        </w:rPr>
        <w:t xml:space="preserve">Gates are kept closed during the school day; visitors gain access through the main entrance via intercom to the main reception </w:t>
      </w:r>
    </w:p>
    <w:p w14:paraId="09936CA6" w14:textId="77777777" w:rsidR="00DB2C0E" w:rsidRDefault="00DB2C0E" w:rsidP="00DB2C0E">
      <w:pPr>
        <w:pStyle w:val="ListParagraph"/>
        <w:numPr>
          <w:ilvl w:val="0"/>
          <w:numId w:val="12"/>
        </w:numPr>
        <w:rPr>
          <w:rFonts w:cstheme="minorHAnsi"/>
          <w:sz w:val="24"/>
          <w:szCs w:val="24"/>
        </w:rPr>
      </w:pPr>
      <w:r w:rsidRPr="00DB2C0E">
        <w:rPr>
          <w:rFonts w:cstheme="minorHAnsi"/>
          <w:sz w:val="24"/>
          <w:szCs w:val="24"/>
        </w:rPr>
        <w:t>Visitors, volunteers, and students must only enter through the main entrance(s) and after signing in at the office will be issued with a school visitor’s pass including their photograph. School has a clear system of ensuring staff are accompanied / supervised by regulated staff member. Any visitor on site who is not identifiable by a visitor’s pass will be challenged by any staff member and this will be reported to a member of the Senior Leadership Team.</w:t>
      </w:r>
    </w:p>
    <w:p w14:paraId="25267BD4" w14:textId="77777777" w:rsidR="00DB2C0E" w:rsidRDefault="00DB2C0E" w:rsidP="00DB2C0E">
      <w:pPr>
        <w:pStyle w:val="ListParagraph"/>
        <w:numPr>
          <w:ilvl w:val="0"/>
          <w:numId w:val="12"/>
        </w:numPr>
        <w:rPr>
          <w:rFonts w:cstheme="minorHAnsi"/>
          <w:sz w:val="24"/>
          <w:szCs w:val="24"/>
        </w:rPr>
      </w:pPr>
      <w:r w:rsidRPr="00DB2C0E">
        <w:rPr>
          <w:rFonts w:cstheme="minorHAnsi"/>
          <w:sz w:val="24"/>
          <w:szCs w:val="24"/>
        </w:rPr>
        <w:t>Parents, carers, and grandparents attending functions have access only through the designated and supervised entrances, with tickets for visitors for appropriate school events.</w:t>
      </w:r>
    </w:p>
    <w:p w14:paraId="24FC164F" w14:textId="77777777" w:rsidR="00DB2C0E" w:rsidRDefault="00DB2C0E" w:rsidP="00DB2C0E">
      <w:pPr>
        <w:pStyle w:val="ListParagraph"/>
        <w:numPr>
          <w:ilvl w:val="0"/>
          <w:numId w:val="12"/>
        </w:numPr>
        <w:rPr>
          <w:rFonts w:cstheme="minorHAnsi"/>
          <w:sz w:val="24"/>
          <w:szCs w:val="24"/>
        </w:rPr>
      </w:pPr>
      <w:r w:rsidRPr="00DB2C0E">
        <w:rPr>
          <w:rFonts w:cstheme="minorHAnsi"/>
          <w:sz w:val="24"/>
          <w:szCs w:val="24"/>
        </w:rPr>
        <w:t xml:space="preserve">Students will only be allowed home with adults with parental responsibility or confirmed permission. </w:t>
      </w:r>
    </w:p>
    <w:p w14:paraId="1982768F" w14:textId="77777777" w:rsidR="00B808DD" w:rsidRDefault="00DB2C0E" w:rsidP="00DB2C0E">
      <w:pPr>
        <w:pStyle w:val="ListParagraph"/>
        <w:numPr>
          <w:ilvl w:val="0"/>
          <w:numId w:val="12"/>
        </w:numPr>
        <w:rPr>
          <w:rFonts w:cstheme="minorHAnsi"/>
          <w:sz w:val="24"/>
          <w:szCs w:val="24"/>
        </w:rPr>
      </w:pPr>
      <w:r w:rsidRPr="00DB2C0E">
        <w:rPr>
          <w:rFonts w:cstheme="minorHAnsi"/>
          <w:sz w:val="24"/>
          <w:szCs w:val="24"/>
        </w:rPr>
        <w:t xml:space="preserve">Students should never be allowed to leave school alone during school hours unless collected by an adult such as a parent who is doing so for a valid reason. They should report to Reception to do this. </w:t>
      </w:r>
    </w:p>
    <w:p w14:paraId="6CDF1EAC" w14:textId="6A1B2896" w:rsidR="00DB2C0E" w:rsidRDefault="00DB2C0E" w:rsidP="00DB2C0E">
      <w:pPr>
        <w:pStyle w:val="ListParagraph"/>
        <w:numPr>
          <w:ilvl w:val="0"/>
          <w:numId w:val="12"/>
        </w:numPr>
        <w:rPr>
          <w:rFonts w:cstheme="minorHAnsi"/>
          <w:sz w:val="24"/>
          <w:szCs w:val="24"/>
        </w:rPr>
      </w:pPr>
      <w:r w:rsidRPr="00DB2C0E">
        <w:rPr>
          <w:rFonts w:cstheme="minorHAnsi"/>
          <w:sz w:val="24"/>
          <w:szCs w:val="24"/>
        </w:rPr>
        <w:t xml:space="preserve">Multiple members of staff are always on duty at break and lunch times. </w:t>
      </w:r>
    </w:p>
    <w:p w14:paraId="25452ABD" w14:textId="77777777" w:rsidR="00DB2C0E" w:rsidRDefault="00DB2C0E" w:rsidP="00DB2C0E">
      <w:pPr>
        <w:pStyle w:val="ListParagraph"/>
        <w:numPr>
          <w:ilvl w:val="0"/>
          <w:numId w:val="12"/>
        </w:numPr>
        <w:rPr>
          <w:rFonts w:cstheme="minorHAnsi"/>
          <w:sz w:val="24"/>
          <w:szCs w:val="24"/>
        </w:rPr>
      </w:pPr>
      <w:r w:rsidRPr="00DB2C0E">
        <w:rPr>
          <w:rFonts w:cstheme="minorHAnsi"/>
          <w:sz w:val="24"/>
          <w:szCs w:val="24"/>
        </w:rPr>
        <w:t xml:space="preserve">A health and safety audit </w:t>
      </w:r>
      <w:proofErr w:type="gramStart"/>
      <w:r w:rsidRPr="00DB2C0E">
        <w:rPr>
          <w:rFonts w:cstheme="minorHAnsi"/>
          <w:sz w:val="24"/>
          <w:szCs w:val="24"/>
        </w:rPr>
        <w:t>is</w:t>
      </w:r>
      <w:proofErr w:type="gramEnd"/>
      <w:r w:rsidRPr="00DB2C0E">
        <w:rPr>
          <w:rFonts w:cstheme="minorHAnsi"/>
          <w:sz w:val="24"/>
          <w:szCs w:val="24"/>
        </w:rPr>
        <w:t xml:space="preserve"> completed annually with risk assessment/safety planning and forms part of the Governors annual report. This will include a fire evacuation and lockdown risk assessment. </w:t>
      </w:r>
    </w:p>
    <w:p w14:paraId="2C4FC9AE" w14:textId="67D9B016" w:rsidR="00DB2C0E" w:rsidRPr="00DB2C0E" w:rsidRDefault="00DB2C0E" w:rsidP="00DB2C0E">
      <w:pPr>
        <w:pStyle w:val="ListParagraph"/>
        <w:numPr>
          <w:ilvl w:val="0"/>
          <w:numId w:val="12"/>
        </w:numPr>
        <w:rPr>
          <w:rFonts w:cstheme="minorHAnsi"/>
          <w:sz w:val="24"/>
          <w:szCs w:val="24"/>
        </w:rPr>
      </w:pPr>
      <w:r w:rsidRPr="00DB2C0E">
        <w:rPr>
          <w:rFonts w:cstheme="minorHAnsi"/>
          <w:sz w:val="24"/>
          <w:szCs w:val="24"/>
        </w:rPr>
        <w:t xml:space="preserve">The risk management of site security is managed by senior leaders/governance, and we have a clear system of risk assessments and review timescales of these. </w:t>
      </w:r>
    </w:p>
    <w:p w14:paraId="48F00792" w14:textId="5FF34DD4" w:rsidR="00570548" w:rsidRDefault="00944706" w:rsidP="006472AC">
      <w:pPr>
        <w:pStyle w:val="Heading1"/>
        <w:rPr>
          <w:b/>
          <w:bCs/>
          <w:color w:val="auto"/>
        </w:rPr>
      </w:pPr>
      <w:bookmarkStart w:id="8" w:name="_Toc207286658"/>
      <w:r w:rsidRPr="00765660">
        <w:rPr>
          <w:b/>
          <w:bCs/>
          <w:color w:val="auto"/>
        </w:rPr>
        <w:t>1</w:t>
      </w:r>
      <w:r w:rsidR="00765660" w:rsidRPr="00765660">
        <w:rPr>
          <w:b/>
          <w:bCs/>
          <w:color w:val="auto"/>
        </w:rPr>
        <w:t>1</w:t>
      </w:r>
      <w:r w:rsidRPr="00765660">
        <w:rPr>
          <w:b/>
          <w:bCs/>
          <w:color w:val="auto"/>
        </w:rPr>
        <w:t>.</w:t>
      </w:r>
      <w:r w:rsidR="00570548" w:rsidRPr="00765660">
        <w:rPr>
          <w:b/>
          <w:bCs/>
          <w:color w:val="auto"/>
        </w:rPr>
        <w:t>Safeguarding Induction Checklist</w:t>
      </w:r>
      <w:bookmarkEnd w:id="8"/>
    </w:p>
    <w:p w14:paraId="03BA3298" w14:textId="77777777" w:rsidR="009A2077" w:rsidRPr="009A2077" w:rsidRDefault="009A2077" w:rsidP="009A2077">
      <w:pPr>
        <w:rPr>
          <w:rFonts w:ascii="Calibri" w:hAnsi="Calibri" w:cs="Calibri"/>
          <w:sz w:val="24"/>
          <w:szCs w:val="24"/>
          <w:lang w:eastAsia="en-GB"/>
        </w:rPr>
      </w:pPr>
      <w:r w:rsidRPr="009A2077">
        <w:rPr>
          <w:rFonts w:ascii="Calibri" w:hAnsi="Calibri" w:cs="Calibri"/>
          <w:sz w:val="24"/>
          <w:szCs w:val="24"/>
          <w:lang w:eastAsia="en-GB"/>
        </w:rPr>
        <w:t xml:space="preserve">All staff will be made aware of the systems we have in place to support safeguarding. These are explained as part of staff induction, including:  </w:t>
      </w:r>
    </w:p>
    <w:p w14:paraId="1933B0FC" w14:textId="155EA17C" w:rsidR="009A2077" w:rsidRPr="009A2077" w:rsidRDefault="009A2077" w:rsidP="009A2077">
      <w:pPr>
        <w:numPr>
          <w:ilvl w:val="0"/>
          <w:numId w:val="13"/>
        </w:numPr>
        <w:spacing w:after="0" w:line="240" w:lineRule="auto"/>
        <w:rPr>
          <w:rFonts w:ascii="Calibri" w:hAnsi="Calibri" w:cs="Calibri"/>
          <w:sz w:val="24"/>
          <w:szCs w:val="24"/>
          <w:lang w:eastAsia="en-GB"/>
        </w:rPr>
      </w:pPr>
      <w:r w:rsidRPr="009A2077">
        <w:rPr>
          <w:rFonts w:ascii="Calibri" w:hAnsi="Calibri" w:cs="Calibri"/>
          <w:sz w:val="24"/>
          <w:szCs w:val="24"/>
          <w:lang w:eastAsia="en-GB"/>
        </w:rPr>
        <w:t>The JTMAT Safeguarding Policy and Blythe Bridge High School &amp; Sixth Form local procedures</w:t>
      </w:r>
    </w:p>
    <w:p w14:paraId="6F197D20" w14:textId="6CA8735D" w:rsidR="009A2077" w:rsidRPr="009A2077" w:rsidRDefault="009A2077" w:rsidP="009A2077">
      <w:pPr>
        <w:numPr>
          <w:ilvl w:val="0"/>
          <w:numId w:val="13"/>
        </w:numPr>
        <w:spacing w:after="0" w:line="240" w:lineRule="auto"/>
        <w:rPr>
          <w:rFonts w:ascii="Calibri" w:hAnsi="Calibri" w:cs="Calibri"/>
          <w:sz w:val="24"/>
          <w:szCs w:val="24"/>
          <w:lang w:eastAsia="en-GB"/>
        </w:rPr>
      </w:pPr>
      <w:r w:rsidRPr="009A2077">
        <w:rPr>
          <w:rFonts w:ascii="Calibri" w:hAnsi="Calibri" w:cs="Calibri"/>
          <w:sz w:val="24"/>
          <w:szCs w:val="24"/>
          <w:lang w:eastAsia="en-GB"/>
        </w:rPr>
        <w:t>The Culture &amp; Ethos (Behaviour) Policy</w:t>
      </w:r>
    </w:p>
    <w:p w14:paraId="3FE21CB3" w14:textId="77777777" w:rsidR="009A2077" w:rsidRPr="009A2077" w:rsidRDefault="009A2077" w:rsidP="009A2077">
      <w:pPr>
        <w:numPr>
          <w:ilvl w:val="0"/>
          <w:numId w:val="13"/>
        </w:numPr>
        <w:spacing w:after="0" w:line="240" w:lineRule="auto"/>
        <w:rPr>
          <w:rFonts w:ascii="Calibri" w:hAnsi="Calibri" w:cs="Calibri"/>
          <w:sz w:val="24"/>
          <w:szCs w:val="24"/>
          <w:lang w:eastAsia="en-GB"/>
        </w:rPr>
      </w:pPr>
      <w:r w:rsidRPr="009A2077">
        <w:rPr>
          <w:rFonts w:ascii="Calibri" w:hAnsi="Calibri" w:cs="Calibri"/>
          <w:sz w:val="24"/>
          <w:szCs w:val="24"/>
          <w:lang w:eastAsia="en-GB"/>
        </w:rPr>
        <w:t>The Attendance Policy</w:t>
      </w:r>
    </w:p>
    <w:p w14:paraId="6073E467" w14:textId="2EF0F309" w:rsidR="009A2077" w:rsidRPr="009A2077" w:rsidRDefault="009A2077" w:rsidP="009A2077">
      <w:pPr>
        <w:numPr>
          <w:ilvl w:val="0"/>
          <w:numId w:val="13"/>
        </w:numPr>
        <w:spacing w:after="0" w:line="240" w:lineRule="auto"/>
        <w:rPr>
          <w:rFonts w:ascii="Calibri" w:hAnsi="Calibri" w:cs="Calibri"/>
          <w:sz w:val="24"/>
          <w:szCs w:val="24"/>
          <w:lang w:eastAsia="en-GB"/>
        </w:rPr>
      </w:pPr>
      <w:r w:rsidRPr="009A2077">
        <w:rPr>
          <w:rFonts w:ascii="Calibri" w:hAnsi="Calibri" w:cs="Calibri"/>
          <w:sz w:val="24"/>
          <w:szCs w:val="24"/>
          <w:lang w:eastAsia="en-GB"/>
        </w:rPr>
        <w:t>Child on Child Abuse Policy (contained in the JTMAT Safeguarding Policy)</w:t>
      </w:r>
    </w:p>
    <w:p w14:paraId="590E3A67" w14:textId="611D4BE5" w:rsidR="009A2077" w:rsidRPr="009A2077" w:rsidRDefault="009A2077" w:rsidP="009A2077">
      <w:pPr>
        <w:numPr>
          <w:ilvl w:val="0"/>
          <w:numId w:val="13"/>
        </w:numPr>
        <w:spacing w:after="0" w:line="240" w:lineRule="auto"/>
        <w:rPr>
          <w:rFonts w:ascii="Calibri" w:hAnsi="Calibri" w:cs="Calibri"/>
          <w:sz w:val="24"/>
          <w:szCs w:val="24"/>
          <w:lang w:eastAsia="en-GB"/>
        </w:rPr>
      </w:pPr>
      <w:r w:rsidRPr="009A2077">
        <w:rPr>
          <w:rFonts w:ascii="Calibri" w:hAnsi="Calibri" w:cs="Calibri"/>
          <w:sz w:val="24"/>
          <w:szCs w:val="24"/>
          <w:lang w:eastAsia="en-GB"/>
        </w:rPr>
        <w:t>The Staff Code of Conduct</w:t>
      </w:r>
    </w:p>
    <w:p w14:paraId="11E36C58" w14:textId="7B001EDA" w:rsidR="009A2077" w:rsidRPr="009A2077" w:rsidRDefault="009A2077" w:rsidP="009A2077">
      <w:pPr>
        <w:numPr>
          <w:ilvl w:val="0"/>
          <w:numId w:val="13"/>
        </w:numPr>
        <w:spacing w:after="0" w:line="240" w:lineRule="auto"/>
        <w:rPr>
          <w:rFonts w:ascii="Calibri" w:hAnsi="Calibri" w:cs="Calibri"/>
          <w:sz w:val="24"/>
          <w:szCs w:val="24"/>
          <w:lang w:eastAsia="en-GB"/>
        </w:rPr>
      </w:pPr>
      <w:r w:rsidRPr="009A2077">
        <w:rPr>
          <w:rFonts w:ascii="Calibri" w:hAnsi="Calibri" w:cs="Calibri"/>
          <w:sz w:val="24"/>
          <w:szCs w:val="24"/>
          <w:lang w:eastAsia="en-GB"/>
        </w:rPr>
        <w:t>The safeguarding response to children who go missing from education</w:t>
      </w:r>
    </w:p>
    <w:p w14:paraId="5CC02729" w14:textId="4EAC907F" w:rsidR="009A2077" w:rsidRPr="009A2077" w:rsidRDefault="009A2077" w:rsidP="009A2077">
      <w:pPr>
        <w:numPr>
          <w:ilvl w:val="0"/>
          <w:numId w:val="13"/>
        </w:numPr>
        <w:spacing w:after="0" w:line="240" w:lineRule="auto"/>
        <w:rPr>
          <w:rFonts w:ascii="Calibri" w:hAnsi="Calibri" w:cs="Calibri"/>
          <w:sz w:val="24"/>
          <w:szCs w:val="24"/>
          <w:lang w:eastAsia="en-GB"/>
        </w:rPr>
      </w:pPr>
      <w:r w:rsidRPr="009A2077">
        <w:rPr>
          <w:rFonts w:ascii="Calibri" w:hAnsi="Calibri" w:cs="Calibri"/>
          <w:sz w:val="24"/>
          <w:szCs w:val="24"/>
          <w:lang w:eastAsia="en-GB"/>
        </w:rPr>
        <w:t>The role of the DSL (including the identity of the DSL and any deputies)</w:t>
      </w:r>
    </w:p>
    <w:p w14:paraId="52AB3CC4" w14:textId="164E74DB" w:rsidR="009A2077" w:rsidRPr="009A2077" w:rsidRDefault="009A2077" w:rsidP="009A2077">
      <w:pPr>
        <w:numPr>
          <w:ilvl w:val="0"/>
          <w:numId w:val="13"/>
        </w:numPr>
        <w:spacing w:after="0" w:line="240" w:lineRule="auto"/>
        <w:rPr>
          <w:rFonts w:ascii="Calibri" w:hAnsi="Calibri" w:cs="Calibri"/>
          <w:sz w:val="24"/>
          <w:szCs w:val="24"/>
          <w:lang w:eastAsia="en-GB"/>
        </w:rPr>
      </w:pPr>
      <w:r w:rsidRPr="009A2077">
        <w:rPr>
          <w:rFonts w:ascii="Calibri" w:hAnsi="Calibri" w:cs="Calibri"/>
          <w:sz w:val="24"/>
          <w:szCs w:val="24"/>
          <w:lang w:eastAsia="en-GB"/>
        </w:rPr>
        <w:t>At least part one of KCSIE 202</w:t>
      </w:r>
      <w:r>
        <w:rPr>
          <w:rFonts w:ascii="Calibri" w:hAnsi="Calibri" w:cs="Calibri"/>
          <w:bCs/>
          <w:sz w:val="24"/>
          <w:szCs w:val="24"/>
          <w:lang w:eastAsia="en-GB"/>
        </w:rPr>
        <w:t>5</w:t>
      </w:r>
      <w:r w:rsidRPr="009A2077">
        <w:rPr>
          <w:rFonts w:ascii="Calibri" w:hAnsi="Calibri" w:cs="Calibri"/>
          <w:sz w:val="24"/>
          <w:szCs w:val="24"/>
          <w:lang w:eastAsia="en-GB"/>
        </w:rPr>
        <w:t>.</w:t>
      </w:r>
    </w:p>
    <w:p w14:paraId="0E470220" w14:textId="77777777" w:rsidR="009A2077" w:rsidRPr="009A2077" w:rsidRDefault="009A2077" w:rsidP="009A2077">
      <w:pPr>
        <w:rPr>
          <w:rFonts w:ascii="Calibri" w:hAnsi="Calibri" w:cs="Calibri"/>
          <w:sz w:val="24"/>
          <w:szCs w:val="24"/>
          <w:lang w:eastAsia="en-GB"/>
        </w:rPr>
      </w:pPr>
    </w:p>
    <w:p w14:paraId="15B1B5AA" w14:textId="7E3A1E00" w:rsidR="009A2077" w:rsidRPr="009A2077" w:rsidRDefault="009A2077" w:rsidP="009A2077">
      <w:pPr>
        <w:rPr>
          <w:rFonts w:ascii="Calibri" w:hAnsi="Calibri" w:cs="Calibri"/>
          <w:sz w:val="24"/>
          <w:szCs w:val="24"/>
        </w:rPr>
      </w:pPr>
      <w:r w:rsidRPr="009A2077">
        <w:rPr>
          <w:rFonts w:ascii="Calibri" w:hAnsi="Calibri" w:cs="Calibri"/>
          <w:sz w:val="24"/>
          <w:szCs w:val="24"/>
        </w:rPr>
        <w:lastRenderedPageBreak/>
        <w:t>If staff, supply staff, visitors, volunteers, or parent helpers are working with children alone, they will, wherever possible, be visible to other members of staff. They will be expected to inform another</w:t>
      </w:r>
      <w:r>
        <w:rPr>
          <w:rFonts w:ascii="Calibri" w:hAnsi="Calibri" w:cs="Calibri"/>
          <w:sz w:val="24"/>
          <w:szCs w:val="24"/>
        </w:rPr>
        <w:t xml:space="preserve"> </w:t>
      </w:r>
      <w:r w:rsidRPr="009A2077">
        <w:rPr>
          <w:rFonts w:ascii="Calibri" w:hAnsi="Calibri" w:cs="Calibri"/>
          <w:sz w:val="24"/>
          <w:szCs w:val="24"/>
        </w:rPr>
        <w:t>member of staff of their whereabouts in school, who they are with and for how long.  Doors should have a clear glass panel in them and where possible be left open. No visitors, volunteers or parent helpers, will be left unsupervised with children or out of sight of the teacher or member of staff in charge. It is the responsibility of the member of staff to ensure this is the case.</w:t>
      </w:r>
    </w:p>
    <w:p w14:paraId="6E5F9CAD" w14:textId="442A7854" w:rsidR="009A2077" w:rsidRPr="009A2077" w:rsidRDefault="009A2077" w:rsidP="009A2077">
      <w:pPr>
        <w:rPr>
          <w:rFonts w:ascii="Calibri" w:hAnsi="Calibri" w:cs="Calibri"/>
          <w:sz w:val="24"/>
          <w:szCs w:val="24"/>
        </w:rPr>
      </w:pPr>
      <w:r w:rsidRPr="009A2077">
        <w:rPr>
          <w:rFonts w:ascii="Calibri" w:hAnsi="Calibri" w:cs="Calibri"/>
          <w:sz w:val="24"/>
          <w:szCs w:val="24"/>
        </w:rPr>
        <w:t>Guidance about acceptable conduct and safe practice will be given to all staff and volunteers during induction. These are sensible steps that every adult should take in their daily professional conduct with children. All staff and volunteers are expected to carry out their work in accordance with this guidance and will be made aware that failure to do so could lead to disciplinary action.</w:t>
      </w:r>
    </w:p>
    <w:p w14:paraId="1252F339" w14:textId="1230CCDA" w:rsidR="0024625C" w:rsidRPr="00B80C7B" w:rsidRDefault="0024625C" w:rsidP="0024625C">
      <w:pPr>
        <w:pStyle w:val="Heading1"/>
        <w:rPr>
          <w:b/>
          <w:bCs/>
          <w:color w:val="auto"/>
        </w:rPr>
      </w:pPr>
      <w:bookmarkStart w:id="9" w:name="_Toc207286659"/>
      <w:r w:rsidRPr="00B80C7B">
        <w:rPr>
          <w:b/>
          <w:bCs/>
          <w:color w:val="auto"/>
        </w:rPr>
        <w:t>1</w:t>
      </w:r>
      <w:r w:rsidR="00765660">
        <w:rPr>
          <w:b/>
          <w:bCs/>
          <w:color w:val="auto"/>
        </w:rPr>
        <w:t>2</w:t>
      </w:r>
      <w:r w:rsidRPr="00B80C7B">
        <w:rPr>
          <w:b/>
          <w:bCs/>
          <w:color w:val="auto"/>
        </w:rPr>
        <w:t>. Specific Safeguarding Risks</w:t>
      </w:r>
      <w:bookmarkEnd w:id="9"/>
    </w:p>
    <w:p w14:paraId="1C2821BA" w14:textId="39C9C6EC" w:rsidR="00570548" w:rsidRPr="006472AC" w:rsidRDefault="00944706" w:rsidP="00A2605A">
      <w:pPr>
        <w:pStyle w:val="Heading1"/>
      </w:pPr>
      <w:bookmarkStart w:id="10" w:name="_Toc207286660"/>
      <w:r w:rsidRPr="00B80C7B">
        <w:rPr>
          <w:color w:val="auto"/>
          <w:sz w:val="28"/>
          <w:szCs w:val="28"/>
        </w:rPr>
        <w:t>1</w:t>
      </w:r>
      <w:r w:rsidR="00765660">
        <w:rPr>
          <w:color w:val="auto"/>
          <w:sz w:val="28"/>
          <w:szCs w:val="28"/>
        </w:rPr>
        <w:t>2</w:t>
      </w:r>
      <w:r w:rsidRPr="00B80C7B">
        <w:rPr>
          <w:color w:val="auto"/>
          <w:sz w:val="28"/>
          <w:szCs w:val="28"/>
        </w:rPr>
        <w:t>.</w:t>
      </w:r>
      <w:r w:rsidR="0024625C" w:rsidRPr="00B80C7B">
        <w:rPr>
          <w:color w:val="auto"/>
          <w:sz w:val="28"/>
          <w:szCs w:val="28"/>
        </w:rPr>
        <w:t xml:space="preserve">1 </w:t>
      </w:r>
      <w:r w:rsidR="00DE44AF" w:rsidRPr="00B80C7B">
        <w:rPr>
          <w:color w:val="auto"/>
          <w:sz w:val="28"/>
          <w:szCs w:val="28"/>
        </w:rPr>
        <w:t>Domestic Abuse- Operation Encompass</w:t>
      </w:r>
      <w:bookmarkEnd w:id="10"/>
    </w:p>
    <w:p w14:paraId="4AA2AE2B" w14:textId="4E431CF4" w:rsidR="00DE44AF" w:rsidRPr="009A2077" w:rsidRDefault="00DE44AF" w:rsidP="00DE44AF">
      <w:pPr>
        <w:autoSpaceDE w:val="0"/>
        <w:autoSpaceDN w:val="0"/>
        <w:adjustRightInd w:val="0"/>
        <w:rPr>
          <w:rFonts w:cstheme="minorHAnsi"/>
          <w:sz w:val="24"/>
          <w:szCs w:val="24"/>
        </w:rPr>
      </w:pPr>
      <w:r w:rsidRPr="009A2077">
        <w:rPr>
          <w:rFonts w:cstheme="minorHAnsi"/>
          <w:sz w:val="24"/>
          <w:szCs w:val="24"/>
        </w:rPr>
        <w:t>We are an Operation Encompass school and act appropriately when we receive an alert to support the children in our school</w:t>
      </w:r>
      <w:r w:rsidR="009A2077">
        <w:rPr>
          <w:rFonts w:cstheme="minorHAnsi"/>
          <w:sz w:val="24"/>
          <w:szCs w:val="24"/>
        </w:rPr>
        <w:t>.</w:t>
      </w:r>
    </w:p>
    <w:p w14:paraId="008A422B" w14:textId="20D2FCB3" w:rsidR="00DE44AF" w:rsidRPr="00B80C7B" w:rsidRDefault="00944706" w:rsidP="00A2605A">
      <w:pPr>
        <w:pStyle w:val="Heading1"/>
        <w:rPr>
          <w:color w:val="auto"/>
          <w:sz w:val="28"/>
          <w:szCs w:val="28"/>
        </w:rPr>
      </w:pPr>
      <w:bookmarkStart w:id="11" w:name="_Toc207286661"/>
      <w:r w:rsidRPr="00B80C7B">
        <w:rPr>
          <w:color w:val="auto"/>
          <w:sz w:val="28"/>
          <w:szCs w:val="28"/>
        </w:rPr>
        <w:t>1</w:t>
      </w:r>
      <w:r w:rsidR="00765660">
        <w:rPr>
          <w:color w:val="auto"/>
          <w:sz w:val="28"/>
          <w:szCs w:val="28"/>
        </w:rPr>
        <w:t>2</w:t>
      </w:r>
      <w:r w:rsidR="009A2077">
        <w:rPr>
          <w:color w:val="auto"/>
          <w:sz w:val="28"/>
          <w:szCs w:val="28"/>
        </w:rPr>
        <w:t>.2</w:t>
      </w:r>
      <w:r w:rsidR="0024625C" w:rsidRPr="00B80C7B">
        <w:rPr>
          <w:color w:val="auto"/>
          <w:sz w:val="28"/>
          <w:szCs w:val="28"/>
        </w:rPr>
        <w:t xml:space="preserve"> Radicalisation and Extremism</w:t>
      </w:r>
      <w:bookmarkEnd w:id="11"/>
      <w:r w:rsidR="0024625C" w:rsidRPr="00B80C7B">
        <w:rPr>
          <w:color w:val="auto"/>
          <w:sz w:val="28"/>
          <w:szCs w:val="28"/>
        </w:rPr>
        <w:t xml:space="preserve"> </w:t>
      </w:r>
    </w:p>
    <w:p w14:paraId="0F44A761" w14:textId="59351AF8" w:rsidR="00C9336B" w:rsidRPr="009A2077" w:rsidRDefault="0071760A" w:rsidP="008F33C5">
      <w:pPr>
        <w:rPr>
          <w:rFonts w:cstheme="minorHAnsi"/>
          <w:bCs/>
          <w:i/>
          <w:kern w:val="36"/>
          <w:sz w:val="24"/>
          <w:szCs w:val="24"/>
          <w:lang w:eastAsia="en-GB"/>
        </w:rPr>
      </w:pPr>
      <w:r w:rsidRPr="009A2077">
        <w:rPr>
          <w:rFonts w:eastAsia="Calibri" w:cstheme="minorHAnsi"/>
          <w:sz w:val="24"/>
          <w:szCs w:val="24"/>
          <w:lang w:eastAsia="en-GB"/>
        </w:rPr>
        <w:t xml:space="preserve">The </w:t>
      </w:r>
      <w:r w:rsidR="00A2605A" w:rsidRPr="009A2077">
        <w:rPr>
          <w:rFonts w:eastAsia="Calibri" w:cstheme="minorHAnsi"/>
          <w:sz w:val="24"/>
          <w:szCs w:val="24"/>
          <w:lang w:eastAsia="en-GB"/>
        </w:rPr>
        <w:t xml:space="preserve">name of the PREVENT Lead can be found </w:t>
      </w:r>
      <w:r w:rsidR="00A35CAA" w:rsidRPr="009A2077">
        <w:rPr>
          <w:rFonts w:eastAsia="Calibri" w:cstheme="minorHAnsi"/>
          <w:sz w:val="24"/>
          <w:szCs w:val="24"/>
          <w:lang w:eastAsia="en-GB"/>
        </w:rPr>
        <w:t xml:space="preserve">on Page 3 of this protocol.  </w:t>
      </w:r>
    </w:p>
    <w:p w14:paraId="2BA7831C" w14:textId="36F6F1FB" w:rsidR="00504A19" w:rsidRDefault="00A2605A" w:rsidP="00504A19">
      <w:pPr>
        <w:pStyle w:val="Heading1"/>
        <w:rPr>
          <w:b/>
          <w:bCs/>
          <w:color w:val="auto"/>
        </w:rPr>
      </w:pPr>
      <w:bookmarkStart w:id="12" w:name="_Toc207286662"/>
      <w:r w:rsidRPr="00871CE3">
        <w:rPr>
          <w:b/>
          <w:bCs/>
          <w:color w:val="auto"/>
        </w:rPr>
        <w:t>1</w:t>
      </w:r>
      <w:r w:rsidR="00765660">
        <w:rPr>
          <w:b/>
          <w:bCs/>
          <w:color w:val="auto"/>
        </w:rPr>
        <w:t>3</w:t>
      </w:r>
      <w:r w:rsidRPr="00871CE3">
        <w:rPr>
          <w:b/>
          <w:bCs/>
          <w:color w:val="auto"/>
        </w:rPr>
        <w:t>.</w:t>
      </w:r>
      <w:r w:rsidR="00504A19" w:rsidRPr="00871CE3">
        <w:rPr>
          <w:b/>
          <w:bCs/>
          <w:color w:val="auto"/>
        </w:rPr>
        <w:t>Opportunities to Teach Safeguarding</w:t>
      </w:r>
      <w:bookmarkEnd w:id="12"/>
      <w:r w:rsidR="00504A19" w:rsidRPr="00871CE3">
        <w:rPr>
          <w:b/>
          <w:bCs/>
          <w:color w:val="auto"/>
        </w:rPr>
        <w:t xml:space="preserve"> </w:t>
      </w:r>
    </w:p>
    <w:p w14:paraId="4BADC708" w14:textId="64B961B5" w:rsidR="009A2077" w:rsidRDefault="009A2077" w:rsidP="009A2077">
      <w:pPr>
        <w:spacing w:after="0" w:line="240" w:lineRule="auto"/>
        <w:textAlignment w:val="baseline"/>
        <w:rPr>
          <w:rFonts w:cstheme="minorHAnsi"/>
          <w:sz w:val="24"/>
          <w:szCs w:val="24"/>
          <w:shd w:val="clear" w:color="auto" w:fill="F6F6F6"/>
        </w:rPr>
      </w:pPr>
      <w:r w:rsidRPr="00ED3C84">
        <w:rPr>
          <w:rFonts w:cstheme="minorHAnsi"/>
          <w:sz w:val="24"/>
          <w:szCs w:val="24"/>
          <w:shd w:val="clear" w:color="auto" w:fill="F6F6F6"/>
        </w:rPr>
        <w:t>We pride ourselves on the delivery of a well-structured Relationships, Sex &amp; Health Education and citizenship programme which teaches fundamental British values and develops students spiritually, morally, socially and culturally. </w:t>
      </w:r>
    </w:p>
    <w:p w14:paraId="36E65ADC" w14:textId="43F3C87C" w:rsidR="009A2077" w:rsidRPr="00ED3C84" w:rsidRDefault="009A2077" w:rsidP="009A2077">
      <w:pPr>
        <w:spacing w:after="0" w:line="240" w:lineRule="auto"/>
        <w:textAlignment w:val="baseline"/>
        <w:rPr>
          <w:rFonts w:cstheme="minorHAnsi"/>
          <w:sz w:val="24"/>
          <w:szCs w:val="24"/>
        </w:rPr>
      </w:pPr>
      <w:r>
        <w:rPr>
          <w:rFonts w:cstheme="minorHAnsi"/>
          <w:sz w:val="24"/>
          <w:szCs w:val="24"/>
          <w:shd w:val="clear" w:color="auto" w:fill="F6F6F6"/>
        </w:rPr>
        <w:t>The information on this programme can be found on our website</w:t>
      </w:r>
    </w:p>
    <w:p w14:paraId="215E8A95" w14:textId="6C7BE811" w:rsidR="00871CE3" w:rsidRPr="009A2077" w:rsidRDefault="009A2077" w:rsidP="00871CE3">
      <w:pPr>
        <w:rPr>
          <w:sz w:val="24"/>
          <w:szCs w:val="24"/>
        </w:rPr>
      </w:pPr>
      <w:r w:rsidRPr="009A2077">
        <w:rPr>
          <w:sz w:val="24"/>
          <w:szCs w:val="24"/>
        </w:rPr>
        <w:t>We believe that</w:t>
      </w:r>
      <w:r w:rsidR="00D33044" w:rsidRPr="009A2077">
        <w:rPr>
          <w:sz w:val="24"/>
          <w:szCs w:val="24"/>
        </w:rPr>
        <w:t xml:space="preserve"> preventative education is most effective in the context of a whole school approach that prepares pupils for life in modern Britain and creates a culture of zero tolerance for sexism, misogyny/misandry, homophobia, </w:t>
      </w:r>
      <w:proofErr w:type="spellStart"/>
      <w:r w:rsidR="00D33044" w:rsidRPr="009A2077">
        <w:rPr>
          <w:sz w:val="24"/>
          <w:szCs w:val="24"/>
        </w:rPr>
        <w:t>bi</w:t>
      </w:r>
      <w:r w:rsidR="00E657C1" w:rsidRPr="009A2077">
        <w:rPr>
          <w:sz w:val="24"/>
          <w:szCs w:val="24"/>
        </w:rPr>
        <w:t>phobic</w:t>
      </w:r>
      <w:proofErr w:type="spellEnd"/>
      <w:r w:rsidR="00E657C1" w:rsidRPr="009A2077">
        <w:rPr>
          <w:sz w:val="24"/>
          <w:szCs w:val="24"/>
        </w:rPr>
        <w:t xml:space="preserve"> and sexual violence/harassment.  </w:t>
      </w:r>
    </w:p>
    <w:p w14:paraId="23190BBE" w14:textId="6356CBF3" w:rsidR="00504A19" w:rsidRDefault="00A92E55" w:rsidP="00504A19">
      <w:pPr>
        <w:pStyle w:val="Heading1"/>
        <w:rPr>
          <w:b/>
          <w:bCs/>
          <w:color w:val="auto"/>
        </w:rPr>
      </w:pPr>
      <w:bookmarkStart w:id="13" w:name="_Toc207286663"/>
      <w:r w:rsidRPr="007E5792">
        <w:rPr>
          <w:b/>
          <w:bCs/>
          <w:color w:val="auto"/>
        </w:rPr>
        <w:t>14.</w:t>
      </w:r>
      <w:r w:rsidR="007E5792" w:rsidRPr="007E5792">
        <w:rPr>
          <w:b/>
          <w:bCs/>
          <w:color w:val="auto"/>
        </w:rPr>
        <w:t>Responsibilities of all Staff</w:t>
      </w:r>
      <w:bookmarkEnd w:id="13"/>
    </w:p>
    <w:p w14:paraId="35CDD43B" w14:textId="77777777" w:rsidR="00A578D5" w:rsidRPr="009A2077" w:rsidRDefault="00A578D5" w:rsidP="00A578D5">
      <w:pPr>
        <w:rPr>
          <w:sz w:val="24"/>
          <w:szCs w:val="24"/>
        </w:rPr>
      </w:pPr>
      <w:r w:rsidRPr="009A2077">
        <w:rPr>
          <w:sz w:val="24"/>
          <w:szCs w:val="24"/>
        </w:rPr>
        <w:t>All school staff are expected to:</w:t>
      </w:r>
    </w:p>
    <w:p w14:paraId="3453AAC9" w14:textId="77777777" w:rsidR="00A578D5" w:rsidRPr="009A2077" w:rsidRDefault="00A578D5" w:rsidP="00A578D5">
      <w:pPr>
        <w:numPr>
          <w:ilvl w:val="0"/>
          <w:numId w:val="8"/>
        </w:numPr>
        <w:rPr>
          <w:sz w:val="24"/>
          <w:szCs w:val="24"/>
        </w:rPr>
      </w:pPr>
      <w:r w:rsidRPr="009A2077">
        <w:rPr>
          <w:sz w:val="24"/>
          <w:szCs w:val="24"/>
        </w:rPr>
        <w:t>Recognise signs of abuse, neglect, exploitation, and mental health concerns.</w:t>
      </w:r>
    </w:p>
    <w:p w14:paraId="08CBA236" w14:textId="77777777" w:rsidR="00A578D5" w:rsidRPr="009A2077" w:rsidRDefault="00A578D5" w:rsidP="00A578D5">
      <w:pPr>
        <w:numPr>
          <w:ilvl w:val="0"/>
          <w:numId w:val="8"/>
        </w:numPr>
        <w:rPr>
          <w:sz w:val="24"/>
          <w:szCs w:val="24"/>
        </w:rPr>
      </w:pPr>
      <w:r w:rsidRPr="009A2077">
        <w:rPr>
          <w:sz w:val="24"/>
          <w:szCs w:val="24"/>
        </w:rPr>
        <w:t>Respond appropriately to disclosures from children.</w:t>
      </w:r>
    </w:p>
    <w:p w14:paraId="071AA625" w14:textId="77777777" w:rsidR="00A578D5" w:rsidRPr="009A2077" w:rsidRDefault="00A578D5" w:rsidP="00A578D5">
      <w:pPr>
        <w:numPr>
          <w:ilvl w:val="0"/>
          <w:numId w:val="8"/>
        </w:numPr>
        <w:rPr>
          <w:sz w:val="24"/>
          <w:szCs w:val="24"/>
        </w:rPr>
      </w:pPr>
      <w:r w:rsidRPr="009A2077">
        <w:rPr>
          <w:sz w:val="24"/>
          <w:szCs w:val="24"/>
        </w:rPr>
        <w:t>Report concerns to the </w:t>
      </w:r>
      <w:r w:rsidRPr="009A2077">
        <w:rPr>
          <w:b/>
          <w:bCs/>
          <w:sz w:val="24"/>
          <w:szCs w:val="24"/>
        </w:rPr>
        <w:t>Designated Safeguarding Lead (DSL)</w:t>
      </w:r>
      <w:r w:rsidRPr="009A2077">
        <w:rPr>
          <w:sz w:val="24"/>
          <w:szCs w:val="24"/>
        </w:rPr>
        <w:t>.</w:t>
      </w:r>
    </w:p>
    <w:p w14:paraId="24649995" w14:textId="77777777" w:rsidR="00A578D5" w:rsidRPr="009A2077" w:rsidRDefault="00A578D5" w:rsidP="00A578D5">
      <w:pPr>
        <w:numPr>
          <w:ilvl w:val="0"/>
          <w:numId w:val="8"/>
        </w:numPr>
        <w:rPr>
          <w:sz w:val="24"/>
          <w:szCs w:val="24"/>
        </w:rPr>
      </w:pPr>
      <w:r w:rsidRPr="009A2077">
        <w:rPr>
          <w:sz w:val="24"/>
          <w:szCs w:val="24"/>
        </w:rPr>
        <w:t>Maintain accurate records of concerns and actions taken </w:t>
      </w:r>
    </w:p>
    <w:p w14:paraId="51DEBD02" w14:textId="77777777" w:rsidR="00A578D5" w:rsidRPr="007E5792" w:rsidRDefault="00A578D5" w:rsidP="007E5792"/>
    <w:p w14:paraId="62D96F57" w14:textId="49B0F408" w:rsidR="0024625C" w:rsidRPr="0024625C" w:rsidRDefault="0024625C" w:rsidP="0024625C"/>
    <w:sectPr w:rsidR="0024625C" w:rsidRPr="002462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37A66" w14:textId="77777777" w:rsidR="00045F0D" w:rsidRDefault="00045F0D" w:rsidP="00045F0D">
      <w:pPr>
        <w:spacing w:after="0" w:line="240" w:lineRule="auto"/>
      </w:pPr>
      <w:r>
        <w:separator/>
      </w:r>
    </w:p>
  </w:endnote>
  <w:endnote w:type="continuationSeparator" w:id="0">
    <w:p w14:paraId="3C000B93" w14:textId="77777777" w:rsidR="00045F0D" w:rsidRDefault="00045F0D" w:rsidP="00045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2C9E6" w14:textId="77777777" w:rsidR="00045F0D" w:rsidRDefault="00045F0D" w:rsidP="00045F0D">
      <w:pPr>
        <w:spacing w:after="0" w:line="240" w:lineRule="auto"/>
      </w:pPr>
      <w:r>
        <w:separator/>
      </w:r>
    </w:p>
  </w:footnote>
  <w:footnote w:type="continuationSeparator" w:id="0">
    <w:p w14:paraId="43B8A0A5" w14:textId="77777777" w:rsidR="00045F0D" w:rsidRDefault="00045F0D" w:rsidP="00045F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2432"/>
    <w:multiLevelType w:val="hybridMultilevel"/>
    <w:tmpl w:val="71BEE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781848"/>
    <w:multiLevelType w:val="hybridMultilevel"/>
    <w:tmpl w:val="B11C11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D623F4"/>
    <w:multiLevelType w:val="multilevel"/>
    <w:tmpl w:val="13A06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C310D1"/>
    <w:multiLevelType w:val="hybridMultilevel"/>
    <w:tmpl w:val="49024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2906DD"/>
    <w:multiLevelType w:val="hybridMultilevel"/>
    <w:tmpl w:val="F60A8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ED58D4"/>
    <w:multiLevelType w:val="hybridMultilevel"/>
    <w:tmpl w:val="14D80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B95183"/>
    <w:multiLevelType w:val="hybridMultilevel"/>
    <w:tmpl w:val="9ABEEA24"/>
    <w:lvl w:ilvl="0" w:tplc="08090011">
      <w:start w:val="1"/>
      <w:numFmt w:val="decimal"/>
      <w:lvlText w:val="%1)"/>
      <w:lvlJc w:val="left"/>
      <w:pPr>
        <w:ind w:left="720" w:hanging="360"/>
      </w:pPr>
      <w:rPr>
        <w:rFonts w:hint="default"/>
      </w:rPr>
    </w:lvl>
    <w:lvl w:ilvl="1" w:tplc="250E0F22">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8396CF3"/>
    <w:multiLevelType w:val="hybridMultilevel"/>
    <w:tmpl w:val="FFBC81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41C49E0"/>
    <w:multiLevelType w:val="multilevel"/>
    <w:tmpl w:val="C8EED5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F6D7A1D"/>
    <w:multiLevelType w:val="multilevel"/>
    <w:tmpl w:val="D848C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5156A8"/>
    <w:multiLevelType w:val="hybridMultilevel"/>
    <w:tmpl w:val="57F23F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E9D11AC"/>
    <w:multiLevelType w:val="hybridMultilevel"/>
    <w:tmpl w:val="57BA0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3D266B"/>
    <w:multiLevelType w:val="hybridMultilevel"/>
    <w:tmpl w:val="280A7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4947834">
    <w:abstractNumId w:val="7"/>
  </w:num>
  <w:num w:numId="2" w16cid:durableId="1904363506">
    <w:abstractNumId w:val="8"/>
  </w:num>
  <w:num w:numId="3" w16cid:durableId="867762533">
    <w:abstractNumId w:val="5"/>
  </w:num>
  <w:num w:numId="4" w16cid:durableId="2021462785">
    <w:abstractNumId w:val="3"/>
  </w:num>
  <w:num w:numId="5" w16cid:durableId="721441184">
    <w:abstractNumId w:val="6"/>
  </w:num>
  <w:num w:numId="6" w16cid:durableId="918908849">
    <w:abstractNumId w:val="1"/>
  </w:num>
  <w:num w:numId="7" w16cid:durableId="1384787439">
    <w:abstractNumId w:val="10"/>
  </w:num>
  <w:num w:numId="8" w16cid:durableId="1223252194">
    <w:abstractNumId w:val="2"/>
  </w:num>
  <w:num w:numId="9" w16cid:durableId="1851292407">
    <w:abstractNumId w:val="0"/>
  </w:num>
  <w:num w:numId="10" w16cid:durableId="787817787">
    <w:abstractNumId w:val="9"/>
  </w:num>
  <w:num w:numId="11" w16cid:durableId="568003555">
    <w:abstractNumId w:val="11"/>
  </w:num>
  <w:num w:numId="12" w16cid:durableId="2046173395">
    <w:abstractNumId w:val="12"/>
  </w:num>
  <w:num w:numId="13" w16cid:durableId="12885141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EA8"/>
    <w:rsid w:val="00000B7B"/>
    <w:rsid w:val="000069A9"/>
    <w:rsid w:val="00026BCF"/>
    <w:rsid w:val="00026F7E"/>
    <w:rsid w:val="00045F0D"/>
    <w:rsid w:val="000572EF"/>
    <w:rsid w:val="00103826"/>
    <w:rsid w:val="0024625C"/>
    <w:rsid w:val="002E7E27"/>
    <w:rsid w:val="002F6715"/>
    <w:rsid w:val="00351C3A"/>
    <w:rsid w:val="00417566"/>
    <w:rsid w:val="00473437"/>
    <w:rsid w:val="00487A43"/>
    <w:rsid w:val="004B6B2D"/>
    <w:rsid w:val="004E6E65"/>
    <w:rsid w:val="00504A19"/>
    <w:rsid w:val="00570548"/>
    <w:rsid w:val="005D4775"/>
    <w:rsid w:val="005D74D5"/>
    <w:rsid w:val="0062156D"/>
    <w:rsid w:val="00640EF2"/>
    <w:rsid w:val="006472AC"/>
    <w:rsid w:val="006775C1"/>
    <w:rsid w:val="006A02B3"/>
    <w:rsid w:val="0071760A"/>
    <w:rsid w:val="00765660"/>
    <w:rsid w:val="007E5792"/>
    <w:rsid w:val="007F4DC2"/>
    <w:rsid w:val="00807954"/>
    <w:rsid w:val="00836260"/>
    <w:rsid w:val="00871CE3"/>
    <w:rsid w:val="008C0EA8"/>
    <w:rsid w:val="008F33C5"/>
    <w:rsid w:val="008F46C5"/>
    <w:rsid w:val="00941901"/>
    <w:rsid w:val="00944706"/>
    <w:rsid w:val="00966F7E"/>
    <w:rsid w:val="00984E35"/>
    <w:rsid w:val="009A2077"/>
    <w:rsid w:val="009B2B3B"/>
    <w:rsid w:val="00A05399"/>
    <w:rsid w:val="00A2605A"/>
    <w:rsid w:val="00A35CAA"/>
    <w:rsid w:val="00A542F4"/>
    <w:rsid w:val="00A578D5"/>
    <w:rsid w:val="00A6283F"/>
    <w:rsid w:val="00A76009"/>
    <w:rsid w:val="00A92E55"/>
    <w:rsid w:val="00A955A4"/>
    <w:rsid w:val="00B017C4"/>
    <w:rsid w:val="00B372C4"/>
    <w:rsid w:val="00B622D7"/>
    <w:rsid w:val="00B808DD"/>
    <w:rsid w:val="00B80C7B"/>
    <w:rsid w:val="00BB452C"/>
    <w:rsid w:val="00BC4E80"/>
    <w:rsid w:val="00BF0539"/>
    <w:rsid w:val="00C9336B"/>
    <w:rsid w:val="00CB4463"/>
    <w:rsid w:val="00D33044"/>
    <w:rsid w:val="00D539DB"/>
    <w:rsid w:val="00DB2C0E"/>
    <w:rsid w:val="00DE44AF"/>
    <w:rsid w:val="00E371A6"/>
    <w:rsid w:val="00E635B2"/>
    <w:rsid w:val="00E657C1"/>
    <w:rsid w:val="00E74432"/>
    <w:rsid w:val="00ED3775"/>
    <w:rsid w:val="00ED3C84"/>
    <w:rsid w:val="00F13121"/>
    <w:rsid w:val="00F77174"/>
    <w:rsid w:val="00F82972"/>
    <w:rsid w:val="00FC6C57"/>
    <w:rsid w:val="00FD28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B6CCA"/>
  <w15:chartTrackingRefBased/>
  <w15:docId w15:val="{F0BFEE56-023B-4C1B-926F-B5D96C4E1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72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C0E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C0EA8"/>
  </w:style>
  <w:style w:type="character" w:customStyle="1" w:styleId="eop">
    <w:name w:val="eop"/>
    <w:basedOn w:val="DefaultParagraphFont"/>
    <w:rsid w:val="008C0EA8"/>
  </w:style>
  <w:style w:type="character" w:customStyle="1" w:styleId="tabchar">
    <w:name w:val="tabchar"/>
    <w:basedOn w:val="DefaultParagraphFont"/>
    <w:rsid w:val="008C0EA8"/>
  </w:style>
  <w:style w:type="paragraph" w:styleId="ListParagraph">
    <w:name w:val="List Paragraph"/>
    <w:basedOn w:val="Normal"/>
    <w:uiPriority w:val="34"/>
    <w:qFormat/>
    <w:rsid w:val="008C0EA8"/>
    <w:pPr>
      <w:ind w:left="720"/>
      <w:contextualSpacing/>
    </w:pPr>
  </w:style>
  <w:style w:type="paragraph" w:styleId="NoSpacing">
    <w:name w:val="No Spacing"/>
    <w:link w:val="NoSpacingChar"/>
    <w:uiPriority w:val="1"/>
    <w:qFormat/>
    <w:rsid w:val="008C0EA8"/>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472AC"/>
    <w:rPr>
      <w:rFonts w:asciiTheme="majorHAnsi" w:eastAsiaTheme="majorEastAsia" w:hAnsiTheme="majorHAnsi" w:cstheme="majorBidi"/>
      <w:color w:val="2E74B5" w:themeColor="accent1" w:themeShade="BF"/>
      <w:sz w:val="32"/>
      <w:szCs w:val="32"/>
    </w:rPr>
  </w:style>
  <w:style w:type="character" w:customStyle="1" w:styleId="NoSpacingChar">
    <w:name w:val="No Spacing Char"/>
    <w:basedOn w:val="DefaultParagraphFont"/>
    <w:link w:val="NoSpacing"/>
    <w:uiPriority w:val="1"/>
    <w:rsid w:val="006A02B3"/>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6A02B3"/>
    <w:pPr>
      <w:outlineLvl w:val="9"/>
    </w:pPr>
    <w:rPr>
      <w:lang w:eastAsia="en-GB"/>
    </w:rPr>
  </w:style>
  <w:style w:type="paragraph" w:styleId="TOC1">
    <w:name w:val="toc 1"/>
    <w:basedOn w:val="Normal"/>
    <w:next w:val="Normal"/>
    <w:autoRedefine/>
    <w:uiPriority w:val="39"/>
    <w:unhideWhenUsed/>
    <w:rsid w:val="006A02B3"/>
    <w:pPr>
      <w:spacing w:after="100"/>
    </w:pPr>
  </w:style>
  <w:style w:type="character" w:styleId="Hyperlink">
    <w:name w:val="Hyperlink"/>
    <w:basedOn w:val="DefaultParagraphFont"/>
    <w:uiPriority w:val="99"/>
    <w:unhideWhenUsed/>
    <w:rsid w:val="006A02B3"/>
    <w:rPr>
      <w:color w:val="0563C1" w:themeColor="hyperlink"/>
      <w:u w:val="single"/>
    </w:rPr>
  </w:style>
  <w:style w:type="paragraph" w:styleId="Header">
    <w:name w:val="header"/>
    <w:basedOn w:val="Normal"/>
    <w:link w:val="HeaderChar"/>
    <w:uiPriority w:val="99"/>
    <w:unhideWhenUsed/>
    <w:rsid w:val="00045F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5F0D"/>
  </w:style>
  <w:style w:type="paragraph" w:styleId="Footer">
    <w:name w:val="footer"/>
    <w:basedOn w:val="Normal"/>
    <w:link w:val="FooterChar"/>
    <w:uiPriority w:val="99"/>
    <w:unhideWhenUsed/>
    <w:rsid w:val="00045F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5F0D"/>
  </w:style>
  <w:style w:type="character" w:styleId="UnresolvedMention">
    <w:name w:val="Unresolved Mention"/>
    <w:basedOn w:val="DefaultParagraphFont"/>
    <w:uiPriority w:val="99"/>
    <w:semiHidden/>
    <w:unhideWhenUsed/>
    <w:rsid w:val="00B808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492861">
      <w:bodyDiv w:val="1"/>
      <w:marLeft w:val="0"/>
      <w:marRight w:val="0"/>
      <w:marTop w:val="0"/>
      <w:marBottom w:val="0"/>
      <w:divBdr>
        <w:top w:val="none" w:sz="0" w:space="0" w:color="auto"/>
        <w:left w:val="none" w:sz="0" w:space="0" w:color="auto"/>
        <w:bottom w:val="none" w:sz="0" w:space="0" w:color="auto"/>
        <w:right w:val="none" w:sz="0" w:space="0" w:color="auto"/>
      </w:divBdr>
    </w:div>
    <w:div w:id="674114123">
      <w:bodyDiv w:val="1"/>
      <w:marLeft w:val="0"/>
      <w:marRight w:val="0"/>
      <w:marTop w:val="0"/>
      <w:marBottom w:val="0"/>
      <w:divBdr>
        <w:top w:val="none" w:sz="0" w:space="0" w:color="auto"/>
        <w:left w:val="none" w:sz="0" w:space="0" w:color="auto"/>
        <w:bottom w:val="none" w:sz="0" w:space="0" w:color="auto"/>
        <w:right w:val="none" w:sz="0" w:space="0" w:color="auto"/>
      </w:divBdr>
      <w:divsChild>
        <w:div w:id="1744988986">
          <w:marLeft w:val="0"/>
          <w:marRight w:val="0"/>
          <w:marTop w:val="0"/>
          <w:marBottom w:val="0"/>
          <w:divBdr>
            <w:top w:val="none" w:sz="0" w:space="0" w:color="auto"/>
            <w:left w:val="none" w:sz="0" w:space="0" w:color="auto"/>
            <w:bottom w:val="none" w:sz="0" w:space="0" w:color="auto"/>
            <w:right w:val="none" w:sz="0" w:space="0" w:color="auto"/>
          </w:divBdr>
        </w:div>
        <w:div w:id="1031031854">
          <w:marLeft w:val="0"/>
          <w:marRight w:val="0"/>
          <w:marTop w:val="0"/>
          <w:marBottom w:val="0"/>
          <w:divBdr>
            <w:top w:val="none" w:sz="0" w:space="0" w:color="auto"/>
            <w:left w:val="none" w:sz="0" w:space="0" w:color="auto"/>
            <w:bottom w:val="none" w:sz="0" w:space="0" w:color="auto"/>
            <w:right w:val="none" w:sz="0" w:space="0" w:color="auto"/>
          </w:divBdr>
        </w:div>
        <w:div w:id="503057501">
          <w:marLeft w:val="0"/>
          <w:marRight w:val="0"/>
          <w:marTop w:val="0"/>
          <w:marBottom w:val="0"/>
          <w:divBdr>
            <w:top w:val="none" w:sz="0" w:space="0" w:color="auto"/>
            <w:left w:val="none" w:sz="0" w:space="0" w:color="auto"/>
            <w:bottom w:val="none" w:sz="0" w:space="0" w:color="auto"/>
            <w:right w:val="none" w:sz="0" w:space="0" w:color="auto"/>
          </w:divBdr>
        </w:div>
        <w:div w:id="1237745627">
          <w:marLeft w:val="0"/>
          <w:marRight w:val="0"/>
          <w:marTop w:val="0"/>
          <w:marBottom w:val="0"/>
          <w:divBdr>
            <w:top w:val="none" w:sz="0" w:space="0" w:color="auto"/>
            <w:left w:val="none" w:sz="0" w:space="0" w:color="auto"/>
            <w:bottom w:val="none" w:sz="0" w:space="0" w:color="auto"/>
            <w:right w:val="none" w:sz="0" w:space="0" w:color="auto"/>
          </w:divBdr>
        </w:div>
        <w:div w:id="782505097">
          <w:marLeft w:val="0"/>
          <w:marRight w:val="0"/>
          <w:marTop w:val="0"/>
          <w:marBottom w:val="0"/>
          <w:divBdr>
            <w:top w:val="none" w:sz="0" w:space="0" w:color="auto"/>
            <w:left w:val="none" w:sz="0" w:space="0" w:color="auto"/>
            <w:bottom w:val="none" w:sz="0" w:space="0" w:color="auto"/>
            <w:right w:val="none" w:sz="0" w:space="0" w:color="auto"/>
          </w:divBdr>
        </w:div>
        <w:div w:id="1741556170">
          <w:marLeft w:val="0"/>
          <w:marRight w:val="0"/>
          <w:marTop w:val="0"/>
          <w:marBottom w:val="0"/>
          <w:divBdr>
            <w:top w:val="none" w:sz="0" w:space="0" w:color="auto"/>
            <w:left w:val="none" w:sz="0" w:space="0" w:color="auto"/>
            <w:bottom w:val="none" w:sz="0" w:space="0" w:color="auto"/>
            <w:right w:val="none" w:sz="0" w:space="0" w:color="auto"/>
          </w:divBdr>
        </w:div>
        <w:div w:id="387844416">
          <w:marLeft w:val="0"/>
          <w:marRight w:val="0"/>
          <w:marTop w:val="0"/>
          <w:marBottom w:val="0"/>
          <w:divBdr>
            <w:top w:val="none" w:sz="0" w:space="0" w:color="auto"/>
            <w:left w:val="none" w:sz="0" w:space="0" w:color="auto"/>
            <w:bottom w:val="none" w:sz="0" w:space="0" w:color="auto"/>
            <w:right w:val="none" w:sz="0" w:space="0" w:color="auto"/>
          </w:divBdr>
        </w:div>
        <w:div w:id="1903250429">
          <w:marLeft w:val="0"/>
          <w:marRight w:val="0"/>
          <w:marTop w:val="0"/>
          <w:marBottom w:val="0"/>
          <w:divBdr>
            <w:top w:val="none" w:sz="0" w:space="0" w:color="auto"/>
            <w:left w:val="none" w:sz="0" w:space="0" w:color="auto"/>
            <w:bottom w:val="none" w:sz="0" w:space="0" w:color="auto"/>
            <w:right w:val="none" w:sz="0" w:space="0" w:color="auto"/>
          </w:divBdr>
        </w:div>
        <w:div w:id="1366325078">
          <w:marLeft w:val="0"/>
          <w:marRight w:val="0"/>
          <w:marTop w:val="0"/>
          <w:marBottom w:val="0"/>
          <w:divBdr>
            <w:top w:val="none" w:sz="0" w:space="0" w:color="auto"/>
            <w:left w:val="none" w:sz="0" w:space="0" w:color="auto"/>
            <w:bottom w:val="none" w:sz="0" w:space="0" w:color="auto"/>
            <w:right w:val="none" w:sz="0" w:space="0" w:color="auto"/>
          </w:divBdr>
        </w:div>
        <w:div w:id="924218950">
          <w:marLeft w:val="0"/>
          <w:marRight w:val="0"/>
          <w:marTop w:val="0"/>
          <w:marBottom w:val="0"/>
          <w:divBdr>
            <w:top w:val="none" w:sz="0" w:space="0" w:color="auto"/>
            <w:left w:val="none" w:sz="0" w:space="0" w:color="auto"/>
            <w:bottom w:val="none" w:sz="0" w:space="0" w:color="auto"/>
            <w:right w:val="none" w:sz="0" w:space="0" w:color="auto"/>
          </w:divBdr>
        </w:div>
        <w:div w:id="91442830">
          <w:marLeft w:val="0"/>
          <w:marRight w:val="0"/>
          <w:marTop w:val="0"/>
          <w:marBottom w:val="0"/>
          <w:divBdr>
            <w:top w:val="none" w:sz="0" w:space="0" w:color="auto"/>
            <w:left w:val="none" w:sz="0" w:space="0" w:color="auto"/>
            <w:bottom w:val="none" w:sz="0" w:space="0" w:color="auto"/>
            <w:right w:val="none" w:sz="0" w:space="0" w:color="auto"/>
          </w:divBdr>
        </w:div>
        <w:div w:id="1260405494">
          <w:marLeft w:val="0"/>
          <w:marRight w:val="0"/>
          <w:marTop w:val="0"/>
          <w:marBottom w:val="0"/>
          <w:divBdr>
            <w:top w:val="none" w:sz="0" w:space="0" w:color="auto"/>
            <w:left w:val="none" w:sz="0" w:space="0" w:color="auto"/>
            <w:bottom w:val="none" w:sz="0" w:space="0" w:color="auto"/>
            <w:right w:val="none" w:sz="0" w:space="0" w:color="auto"/>
          </w:divBdr>
        </w:div>
        <w:div w:id="2102604035">
          <w:marLeft w:val="0"/>
          <w:marRight w:val="0"/>
          <w:marTop w:val="0"/>
          <w:marBottom w:val="0"/>
          <w:divBdr>
            <w:top w:val="none" w:sz="0" w:space="0" w:color="auto"/>
            <w:left w:val="none" w:sz="0" w:space="0" w:color="auto"/>
            <w:bottom w:val="none" w:sz="0" w:space="0" w:color="auto"/>
            <w:right w:val="none" w:sz="0" w:space="0" w:color="auto"/>
          </w:divBdr>
        </w:div>
        <w:div w:id="1383022195">
          <w:marLeft w:val="0"/>
          <w:marRight w:val="0"/>
          <w:marTop w:val="0"/>
          <w:marBottom w:val="0"/>
          <w:divBdr>
            <w:top w:val="none" w:sz="0" w:space="0" w:color="auto"/>
            <w:left w:val="none" w:sz="0" w:space="0" w:color="auto"/>
            <w:bottom w:val="none" w:sz="0" w:space="0" w:color="auto"/>
            <w:right w:val="none" w:sz="0" w:space="0" w:color="auto"/>
          </w:divBdr>
        </w:div>
        <w:div w:id="1479225442">
          <w:marLeft w:val="0"/>
          <w:marRight w:val="0"/>
          <w:marTop w:val="0"/>
          <w:marBottom w:val="0"/>
          <w:divBdr>
            <w:top w:val="none" w:sz="0" w:space="0" w:color="auto"/>
            <w:left w:val="none" w:sz="0" w:space="0" w:color="auto"/>
            <w:bottom w:val="none" w:sz="0" w:space="0" w:color="auto"/>
            <w:right w:val="none" w:sz="0" w:space="0" w:color="auto"/>
          </w:divBdr>
        </w:div>
        <w:div w:id="989595405">
          <w:marLeft w:val="0"/>
          <w:marRight w:val="0"/>
          <w:marTop w:val="0"/>
          <w:marBottom w:val="0"/>
          <w:divBdr>
            <w:top w:val="none" w:sz="0" w:space="0" w:color="auto"/>
            <w:left w:val="none" w:sz="0" w:space="0" w:color="auto"/>
            <w:bottom w:val="none" w:sz="0" w:space="0" w:color="auto"/>
            <w:right w:val="none" w:sz="0" w:space="0" w:color="auto"/>
          </w:divBdr>
        </w:div>
        <w:div w:id="346830062">
          <w:marLeft w:val="0"/>
          <w:marRight w:val="0"/>
          <w:marTop w:val="0"/>
          <w:marBottom w:val="0"/>
          <w:divBdr>
            <w:top w:val="none" w:sz="0" w:space="0" w:color="auto"/>
            <w:left w:val="none" w:sz="0" w:space="0" w:color="auto"/>
            <w:bottom w:val="none" w:sz="0" w:space="0" w:color="auto"/>
            <w:right w:val="none" w:sz="0" w:space="0" w:color="auto"/>
          </w:divBdr>
        </w:div>
      </w:divsChild>
    </w:div>
    <w:div w:id="1119376790">
      <w:bodyDiv w:val="1"/>
      <w:marLeft w:val="0"/>
      <w:marRight w:val="0"/>
      <w:marTop w:val="0"/>
      <w:marBottom w:val="0"/>
      <w:divBdr>
        <w:top w:val="none" w:sz="0" w:space="0" w:color="auto"/>
        <w:left w:val="none" w:sz="0" w:space="0" w:color="auto"/>
        <w:bottom w:val="none" w:sz="0" w:space="0" w:color="auto"/>
        <w:right w:val="none" w:sz="0" w:space="0" w:color="auto"/>
      </w:divBdr>
    </w:div>
    <w:div w:id="158263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taffsscp.org.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b-hs.co.uk/polici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missing@bb-hs.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working-together-to-safeguard-children--2" TargetMode="External"/><Relationship Id="rId5" Type="http://schemas.openxmlformats.org/officeDocument/2006/relationships/webSettings" Target="webSettings.xml"/><Relationship Id="rId15" Type="http://schemas.openxmlformats.org/officeDocument/2006/relationships/hyperlink" Target="https://www.gov.uk/government/publications/keeping-children-safe-in-out-of-school-settings-code-of-practice" TargetMode="External"/><Relationship Id="rId10" Type="http://schemas.openxmlformats.org/officeDocument/2006/relationships/hyperlink" Target="https://assets.publishing.service.gov.uk/media/686b94eefe1a249e937cbd2d/Keeping_children_safe_in_education_2025.pdf" TargetMode="External"/><Relationship Id="rId4" Type="http://schemas.openxmlformats.org/officeDocument/2006/relationships/settings" Target="settings.xml"/><Relationship Id="rId9" Type="http://schemas.openxmlformats.org/officeDocument/2006/relationships/hyperlink" Target="https://jtmat.co.uk/privacy/policies/%20" TargetMode="External"/><Relationship Id="rId14" Type="http://schemas.openxmlformats.org/officeDocument/2006/relationships/hyperlink" Target="https://safeguardingchildren.stok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DEC5E-368B-4CD7-A6FB-B4B929FFE530}">
  <ds:schemaRefs>
    <ds:schemaRef ds:uri="http://schemas.openxmlformats.org/officeDocument/2006/bibliography"/>
  </ds:schemaRefs>
</ds:datastoreItem>
</file>

<file path=docMetadata/LabelInfo.xml><?xml version="1.0" encoding="utf-8"?>
<clbl:labelList xmlns:clbl="http://schemas.microsoft.com/office/2020/mipLabelMetadata">
  <clbl:label id="{71f8d9a3-3347-400d-a852-d217cf3d654e}" enabled="0" method="" siteId="{71f8d9a3-3347-400d-a852-d217cf3d654e}"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12</Pages>
  <Words>3950</Words>
  <Characters>22520</Characters>
  <Application>Microsoft Office Word</Application>
  <DocSecurity>4</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Owen</dc:creator>
  <cp:keywords/>
  <dc:description/>
  <cp:lastModifiedBy>N Mitton</cp:lastModifiedBy>
  <cp:revision>2</cp:revision>
  <dcterms:created xsi:type="dcterms:W3CDTF">2025-09-29T14:51:00Z</dcterms:created>
  <dcterms:modified xsi:type="dcterms:W3CDTF">2025-09-29T14:51:00Z</dcterms:modified>
</cp:coreProperties>
</file>